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50A" w:rsidRPr="00C9150A" w:rsidRDefault="00C9150A" w:rsidP="00C9150A">
      <w:pPr>
        <w:pStyle w:val="Title"/>
        <w:rPr>
          <w:b/>
          <w:caps/>
          <w:sz w:val="52"/>
        </w:rPr>
      </w:pPr>
      <w:bookmarkStart w:id="0" w:name="_GoBack"/>
      <w:bookmarkEnd w:id="0"/>
      <w:r w:rsidRPr="00C9150A">
        <w:rPr>
          <w:caps/>
          <w:noProof/>
        </w:rPr>
        <w:drawing>
          <wp:anchor distT="0" distB="0" distL="114300" distR="114300" simplePos="0" relativeHeight="251663360" behindDoc="0" locked="0" layoutInCell="1" allowOverlap="1">
            <wp:simplePos x="0" y="0"/>
            <wp:positionH relativeFrom="column">
              <wp:posOffset>3857625</wp:posOffset>
            </wp:positionH>
            <wp:positionV relativeFrom="paragraph">
              <wp:posOffset>9525</wp:posOffset>
            </wp:positionV>
            <wp:extent cx="2383790" cy="3117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3790" cy="311785"/>
                    </a:xfrm>
                    <a:prstGeom prst="rect">
                      <a:avLst/>
                    </a:prstGeom>
                    <a:noFill/>
                  </pic:spPr>
                </pic:pic>
              </a:graphicData>
            </a:graphic>
            <wp14:sizeRelH relativeFrom="page">
              <wp14:pctWidth>0</wp14:pctWidth>
            </wp14:sizeRelH>
            <wp14:sizeRelV relativeFrom="page">
              <wp14:pctHeight>0</wp14:pctHeight>
            </wp14:sizeRelV>
          </wp:anchor>
        </w:drawing>
      </w:r>
      <w:r w:rsidRPr="00C9150A">
        <w:rPr>
          <w:b/>
          <w:caps/>
          <w:sz w:val="36"/>
          <w:szCs w:val="36"/>
        </w:rPr>
        <w:t>Congregational Vitality Project</w:t>
      </w:r>
    </w:p>
    <w:p w:rsidR="00C9150A" w:rsidRPr="00C9150A" w:rsidRDefault="00C9150A" w:rsidP="00C9150A">
      <w:pPr>
        <w:pStyle w:val="Title"/>
        <w:jc w:val="center"/>
        <w:rPr>
          <w:caps/>
          <w:sz w:val="32"/>
        </w:rPr>
      </w:pPr>
    </w:p>
    <w:p w:rsidR="00C9150A" w:rsidRDefault="000A40BE" w:rsidP="00C9150A">
      <w:pPr>
        <w:pStyle w:val="Title"/>
        <w:jc w:val="center"/>
        <w:rPr>
          <w:b/>
          <w:sz w:val="32"/>
        </w:rPr>
      </w:pPr>
      <w:r>
        <w:rPr>
          <w:b/>
          <w:sz w:val="32"/>
        </w:rPr>
        <w:t>Parochial Report Discussion Guide</w:t>
      </w:r>
      <w:r w:rsidR="00FB719C">
        <w:rPr>
          <w:b/>
          <w:sz w:val="32"/>
        </w:rPr>
        <w:t xml:space="preserve"> </w:t>
      </w:r>
    </w:p>
    <w:p w:rsidR="000A40BE" w:rsidRDefault="000A40BE" w:rsidP="000A40BE"/>
    <w:p w:rsidR="000A40BE" w:rsidRDefault="00BD314F" w:rsidP="000A40BE">
      <w:r>
        <w:t>This discussion guide is designed to engage congregational</w:t>
      </w:r>
      <w:r w:rsidR="000A40BE">
        <w:t xml:space="preserve"> leaders</w:t>
      </w:r>
      <w:r>
        <w:t xml:space="preserve"> in</w:t>
      </w:r>
      <w:r w:rsidR="000A40BE">
        <w:t xml:space="preserve"> reflect</w:t>
      </w:r>
      <w:r>
        <w:t>ing</w:t>
      </w:r>
      <w:r w:rsidR="000A40BE">
        <w:t xml:space="preserve"> on </w:t>
      </w:r>
      <w:r>
        <w:t xml:space="preserve">the </w:t>
      </w:r>
      <w:r w:rsidR="000A40BE">
        <w:t>15 new congregational life questions (#12a and 12b)</w:t>
      </w:r>
      <w:r w:rsidR="008F3E28">
        <w:t xml:space="preserve"> on the Parochial Report</w:t>
      </w:r>
      <w:r w:rsidR="000A40BE">
        <w:t xml:space="preserve"> </w:t>
      </w:r>
      <w:r>
        <w:t>and describe how</w:t>
      </w:r>
      <w:r w:rsidR="000A40BE">
        <w:t xml:space="preserve"> the results of that conversation </w:t>
      </w:r>
      <w:r>
        <w:t>can be used to</w:t>
      </w:r>
      <w:r w:rsidR="000A40BE">
        <w:t xml:space="preserve"> complete the report.  </w:t>
      </w:r>
    </w:p>
    <w:p w:rsidR="00EE4AE7" w:rsidRDefault="000A40BE" w:rsidP="00EE4AE7">
      <w:r>
        <w:t xml:space="preserve">Ask each participant to complete this worksheet individually. Then use the instructions on the back to facilitate discussion. </w:t>
      </w:r>
    </w:p>
    <w:tbl>
      <w:tblPr>
        <w:tblStyle w:val="TableGrid"/>
        <w:tblW w:w="9715" w:type="dxa"/>
        <w:tblLayout w:type="fixed"/>
        <w:tblLook w:val="04A0" w:firstRow="1" w:lastRow="0" w:firstColumn="1" w:lastColumn="0" w:noHBand="0" w:noVBand="1"/>
      </w:tblPr>
      <w:tblGrid>
        <w:gridCol w:w="3595"/>
        <w:gridCol w:w="1080"/>
        <w:gridCol w:w="900"/>
        <w:gridCol w:w="1260"/>
        <w:gridCol w:w="810"/>
        <w:gridCol w:w="1080"/>
        <w:gridCol w:w="990"/>
      </w:tblGrid>
      <w:tr w:rsidR="00984A61" w:rsidTr="006C3028">
        <w:tc>
          <w:tcPr>
            <w:tcW w:w="3595" w:type="dxa"/>
          </w:tcPr>
          <w:p w:rsidR="00490B40" w:rsidRDefault="00490B40" w:rsidP="00543FBA"/>
        </w:tc>
        <w:tc>
          <w:tcPr>
            <w:tcW w:w="1080" w:type="dxa"/>
          </w:tcPr>
          <w:p w:rsidR="00490B40" w:rsidRDefault="00121E9B" w:rsidP="006F350B">
            <w:pPr>
              <w:jc w:val="center"/>
              <w:rPr>
                <w:b/>
              </w:rPr>
            </w:pPr>
            <w:r>
              <w:rPr>
                <w:b/>
              </w:rPr>
              <w:t xml:space="preserve">Poorly </w:t>
            </w:r>
          </w:p>
        </w:tc>
        <w:tc>
          <w:tcPr>
            <w:tcW w:w="900" w:type="dxa"/>
          </w:tcPr>
          <w:p w:rsidR="00490B40" w:rsidRDefault="00490B40" w:rsidP="00490B40">
            <w:pPr>
              <w:jc w:val="center"/>
              <w:rPr>
                <w:b/>
              </w:rPr>
            </w:pPr>
          </w:p>
        </w:tc>
        <w:tc>
          <w:tcPr>
            <w:tcW w:w="1260" w:type="dxa"/>
          </w:tcPr>
          <w:p w:rsidR="00490B40" w:rsidRDefault="00121E9B" w:rsidP="00490B40">
            <w:pPr>
              <w:jc w:val="center"/>
              <w:rPr>
                <w:b/>
              </w:rPr>
            </w:pPr>
            <w:r>
              <w:rPr>
                <w:b/>
              </w:rPr>
              <w:t>Somewhat</w:t>
            </w:r>
          </w:p>
        </w:tc>
        <w:tc>
          <w:tcPr>
            <w:tcW w:w="810" w:type="dxa"/>
          </w:tcPr>
          <w:p w:rsidR="00490B40" w:rsidRDefault="00490B40" w:rsidP="00490B40">
            <w:pPr>
              <w:jc w:val="center"/>
              <w:rPr>
                <w:b/>
              </w:rPr>
            </w:pPr>
          </w:p>
        </w:tc>
        <w:tc>
          <w:tcPr>
            <w:tcW w:w="1080" w:type="dxa"/>
            <w:tcBorders>
              <w:right w:val="single" w:sz="12" w:space="0" w:color="auto"/>
            </w:tcBorders>
          </w:tcPr>
          <w:p w:rsidR="00490B40" w:rsidRDefault="00121E9B" w:rsidP="006F350B">
            <w:pPr>
              <w:jc w:val="center"/>
              <w:rPr>
                <w:b/>
              </w:rPr>
            </w:pPr>
            <w:r>
              <w:rPr>
                <w:b/>
              </w:rPr>
              <w:t xml:space="preserve">Great </w:t>
            </w:r>
          </w:p>
        </w:tc>
        <w:tc>
          <w:tcPr>
            <w:tcW w:w="990" w:type="dxa"/>
            <w:tcBorders>
              <w:top w:val="single" w:sz="12" w:space="0" w:color="auto"/>
              <w:left w:val="single" w:sz="12" w:space="0" w:color="auto"/>
              <w:bottom w:val="single" w:sz="12" w:space="0" w:color="auto"/>
              <w:right w:val="single" w:sz="12" w:space="0" w:color="auto"/>
            </w:tcBorders>
          </w:tcPr>
          <w:p w:rsidR="00490B40" w:rsidRDefault="00490B40" w:rsidP="00EE4AE7"/>
        </w:tc>
      </w:tr>
      <w:tr w:rsidR="00984A61" w:rsidTr="006C3028">
        <w:tc>
          <w:tcPr>
            <w:tcW w:w="3595" w:type="dxa"/>
          </w:tcPr>
          <w:p w:rsidR="00490B40" w:rsidRPr="00543FBA" w:rsidRDefault="00543FBA" w:rsidP="00EE4AE7">
            <w:pPr>
              <w:rPr>
                <w:b/>
              </w:rPr>
            </w:pPr>
            <w:r w:rsidRPr="00543FBA">
              <w:rPr>
                <w:b/>
              </w:rPr>
              <w:t>How well do these phrases describe your congregation?</w:t>
            </w:r>
          </w:p>
        </w:tc>
        <w:tc>
          <w:tcPr>
            <w:tcW w:w="1080" w:type="dxa"/>
          </w:tcPr>
          <w:p w:rsidR="00490B40" w:rsidRDefault="00490B40" w:rsidP="00490B40">
            <w:pPr>
              <w:jc w:val="center"/>
              <w:rPr>
                <w:b/>
              </w:rPr>
            </w:pPr>
          </w:p>
          <w:p w:rsidR="00490B40" w:rsidRPr="00490B40" w:rsidRDefault="00490B40" w:rsidP="00490B40">
            <w:pPr>
              <w:jc w:val="center"/>
              <w:rPr>
                <w:b/>
              </w:rPr>
            </w:pPr>
            <w:r w:rsidRPr="00490B40">
              <w:rPr>
                <w:b/>
              </w:rPr>
              <w:t>1</w:t>
            </w:r>
          </w:p>
        </w:tc>
        <w:tc>
          <w:tcPr>
            <w:tcW w:w="900" w:type="dxa"/>
          </w:tcPr>
          <w:p w:rsidR="00490B40" w:rsidRDefault="00490B40" w:rsidP="00490B40">
            <w:pPr>
              <w:jc w:val="center"/>
              <w:rPr>
                <w:b/>
              </w:rPr>
            </w:pPr>
          </w:p>
          <w:p w:rsidR="00490B40" w:rsidRPr="00490B40" w:rsidRDefault="00490B40" w:rsidP="00490B40">
            <w:pPr>
              <w:jc w:val="center"/>
              <w:rPr>
                <w:b/>
              </w:rPr>
            </w:pPr>
            <w:r w:rsidRPr="00490B40">
              <w:rPr>
                <w:b/>
              </w:rPr>
              <w:t>2</w:t>
            </w:r>
          </w:p>
        </w:tc>
        <w:tc>
          <w:tcPr>
            <w:tcW w:w="1260" w:type="dxa"/>
          </w:tcPr>
          <w:p w:rsidR="00490B40" w:rsidRDefault="00490B40" w:rsidP="00490B40">
            <w:pPr>
              <w:jc w:val="center"/>
              <w:rPr>
                <w:b/>
              </w:rPr>
            </w:pPr>
          </w:p>
          <w:p w:rsidR="00490B40" w:rsidRPr="00490B40" w:rsidRDefault="00490B40" w:rsidP="00490B40">
            <w:pPr>
              <w:jc w:val="center"/>
              <w:rPr>
                <w:b/>
              </w:rPr>
            </w:pPr>
            <w:r w:rsidRPr="00490B40">
              <w:rPr>
                <w:b/>
              </w:rPr>
              <w:t>3</w:t>
            </w:r>
          </w:p>
        </w:tc>
        <w:tc>
          <w:tcPr>
            <w:tcW w:w="810" w:type="dxa"/>
          </w:tcPr>
          <w:p w:rsidR="00490B40" w:rsidRDefault="00490B40" w:rsidP="00490B40">
            <w:pPr>
              <w:jc w:val="center"/>
              <w:rPr>
                <w:b/>
              </w:rPr>
            </w:pPr>
          </w:p>
          <w:p w:rsidR="00490B40" w:rsidRPr="00490B40" w:rsidRDefault="00490B40" w:rsidP="00490B40">
            <w:pPr>
              <w:jc w:val="center"/>
              <w:rPr>
                <w:b/>
              </w:rPr>
            </w:pPr>
            <w:r w:rsidRPr="00490B40">
              <w:rPr>
                <w:b/>
              </w:rPr>
              <w:t>4</w:t>
            </w:r>
          </w:p>
        </w:tc>
        <w:tc>
          <w:tcPr>
            <w:tcW w:w="1080" w:type="dxa"/>
            <w:tcBorders>
              <w:right w:val="single" w:sz="12" w:space="0" w:color="auto"/>
            </w:tcBorders>
          </w:tcPr>
          <w:p w:rsidR="00490B40" w:rsidRDefault="00490B40" w:rsidP="00490B40">
            <w:pPr>
              <w:jc w:val="center"/>
              <w:rPr>
                <w:b/>
              </w:rPr>
            </w:pPr>
          </w:p>
          <w:p w:rsidR="00490B40" w:rsidRPr="00490B40" w:rsidRDefault="00490B40" w:rsidP="00490B40">
            <w:pPr>
              <w:jc w:val="center"/>
              <w:rPr>
                <w:b/>
              </w:rPr>
            </w:pPr>
            <w:r w:rsidRPr="00490B40">
              <w:rPr>
                <w:b/>
              </w:rPr>
              <w:t>5</w:t>
            </w:r>
          </w:p>
        </w:tc>
        <w:tc>
          <w:tcPr>
            <w:tcW w:w="990" w:type="dxa"/>
            <w:tcBorders>
              <w:top w:val="single" w:sz="12" w:space="0" w:color="auto"/>
              <w:left w:val="single" w:sz="12" w:space="0" w:color="auto"/>
              <w:bottom w:val="single" w:sz="12" w:space="0" w:color="auto"/>
              <w:right w:val="single" w:sz="12" w:space="0" w:color="auto"/>
            </w:tcBorders>
          </w:tcPr>
          <w:p w:rsidR="00490B40" w:rsidRPr="00543FBA" w:rsidRDefault="00490B40" w:rsidP="00121E9B">
            <w:pPr>
              <w:rPr>
                <w:sz w:val="18"/>
                <w:szCs w:val="18"/>
              </w:rPr>
            </w:pPr>
            <w:r w:rsidRPr="00543FBA">
              <w:rPr>
                <w:sz w:val="18"/>
                <w:szCs w:val="18"/>
              </w:rPr>
              <w:t xml:space="preserve">Copy number from </w:t>
            </w:r>
            <w:r w:rsidR="00121E9B" w:rsidRPr="00543FBA">
              <w:rPr>
                <w:sz w:val="18"/>
                <w:szCs w:val="18"/>
              </w:rPr>
              <w:t>column</w:t>
            </w:r>
          </w:p>
        </w:tc>
      </w:tr>
      <w:tr w:rsidR="00984A61" w:rsidTr="006C3028">
        <w:tc>
          <w:tcPr>
            <w:tcW w:w="3595" w:type="dxa"/>
          </w:tcPr>
          <w:p w:rsidR="00490B40" w:rsidRPr="00121E9B" w:rsidRDefault="00490B40" w:rsidP="00121E9B">
            <w:pPr>
              <w:jc w:val="right"/>
              <w:rPr>
                <w:i/>
                <w:color w:val="AEAAAA" w:themeColor="background2" w:themeShade="BF"/>
              </w:rPr>
            </w:pPr>
            <w:r w:rsidRPr="00121E9B">
              <w:rPr>
                <w:i/>
                <w:color w:val="AEAAAA" w:themeColor="background2" w:themeShade="BF"/>
              </w:rPr>
              <w:t>Example</w:t>
            </w:r>
          </w:p>
        </w:tc>
        <w:tc>
          <w:tcPr>
            <w:tcW w:w="1080" w:type="dxa"/>
          </w:tcPr>
          <w:p w:rsidR="00490B40" w:rsidRPr="00121E9B" w:rsidRDefault="00490B40" w:rsidP="00490B40">
            <w:pPr>
              <w:jc w:val="center"/>
              <w:rPr>
                <w:i/>
                <w:color w:val="AEAAAA" w:themeColor="background2" w:themeShade="BF"/>
              </w:rPr>
            </w:pPr>
          </w:p>
        </w:tc>
        <w:tc>
          <w:tcPr>
            <w:tcW w:w="900" w:type="dxa"/>
          </w:tcPr>
          <w:p w:rsidR="00490B40" w:rsidRPr="00121E9B" w:rsidRDefault="00490B40" w:rsidP="00490B40">
            <w:pPr>
              <w:jc w:val="center"/>
              <w:rPr>
                <w:i/>
                <w:color w:val="AEAAAA" w:themeColor="background2" w:themeShade="BF"/>
              </w:rPr>
            </w:pPr>
          </w:p>
        </w:tc>
        <w:tc>
          <w:tcPr>
            <w:tcW w:w="1260" w:type="dxa"/>
          </w:tcPr>
          <w:p w:rsidR="00490B40" w:rsidRPr="00121E9B" w:rsidRDefault="00FA4CCF" w:rsidP="00490B40">
            <w:pPr>
              <w:jc w:val="center"/>
              <w:rPr>
                <w:i/>
                <w:color w:val="AEAAAA" w:themeColor="background2" w:themeShade="BF"/>
              </w:rPr>
            </w:pPr>
            <w:r w:rsidRPr="00121E9B">
              <w:rPr>
                <w:i/>
                <w:color w:val="AEAAAA" w:themeColor="background2" w:themeShade="BF"/>
              </w:rPr>
              <w:t>X</w:t>
            </w:r>
          </w:p>
        </w:tc>
        <w:tc>
          <w:tcPr>
            <w:tcW w:w="810" w:type="dxa"/>
          </w:tcPr>
          <w:p w:rsidR="00490B40" w:rsidRPr="00121E9B" w:rsidRDefault="00490B40" w:rsidP="00490B40">
            <w:pPr>
              <w:jc w:val="center"/>
              <w:rPr>
                <w:i/>
                <w:color w:val="AEAAAA" w:themeColor="background2" w:themeShade="BF"/>
              </w:rPr>
            </w:pPr>
          </w:p>
        </w:tc>
        <w:tc>
          <w:tcPr>
            <w:tcW w:w="1080" w:type="dxa"/>
            <w:tcBorders>
              <w:right w:val="single" w:sz="12" w:space="0" w:color="auto"/>
            </w:tcBorders>
          </w:tcPr>
          <w:p w:rsidR="00490B40" w:rsidRPr="00121E9B" w:rsidRDefault="00490B40" w:rsidP="00490B40">
            <w:pPr>
              <w:jc w:val="center"/>
              <w:rPr>
                <w:i/>
                <w:color w:val="AEAAAA" w:themeColor="background2" w:themeShade="BF"/>
              </w:rPr>
            </w:pPr>
          </w:p>
        </w:tc>
        <w:tc>
          <w:tcPr>
            <w:tcW w:w="990" w:type="dxa"/>
            <w:tcBorders>
              <w:top w:val="single" w:sz="12" w:space="0" w:color="auto"/>
              <w:left w:val="single" w:sz="12" w:space="0" w:color="auto"/>
              <w:bottom w:val="single" w:sz="12" w:space="0" w:color="auto"/>
              <w:right w:val="single" w:sz="12" w:space="0" w:color="auto"/>
            </w:tcBorders>
          </w:tcPr>
          <w:p w:rsidR="00490B40" w:rsidRPr="00121E9B" w:rsidRDefault="00FA4CCF" w:rsidP="00490B40">
            <w:pPr>
              <w:jc w:val="center"/>
              <w:rPr>
                <w:i/>
                <w:color w:val="AEAAAA" w:themeColor="background2" w:themeShade="BF"/>
              </w:rPr>
            </w:pPr>
            <w:r>
              <w:rPr>
                <w:i/>
                <w:color w:val="AEAAAA" w:themeColor="background2" w:themeShade="BF"/>
              </w:rPr>
              <w:t>3</w:t>
            </w:r>
          </w:p>
        </w:tc>
      </w:tr>
      <w:tr w:rsidR="00FA4CCF" w:rsidTr="006C3028">
        <w:tc>
          <w:tcPr>
            <w:tcW w:w="3595" w:type="dxa"/>
          </w:tcPr>
          <w:p w:rsidR="0035108E" w:rsidRDefault="00FA4CCF" w:rsidP="00912C35">
            <w:r>
              <w:t>Worship nurtures people’s faith</w:t>
            </w:r>
          </w:p>
        </w:tc>
        <w:tc>
          <w:tcPr>
            <w:tcW w:w="1080" w:type="dxa"/>
          </w:tcPr>
          <w:p w:rsidR="00FA4CCF" w:rsidRDefault="00FA4CCF" w:rsidP="00912C35">
            <w:pPr>
              <w:jc w:val="center"/>
            </w:pPr>
          </w:p>
        </w:tc>
        <w:tc>
          <w:tcPr>
            <w:tcW w:w="900" w:type="dxa"/>
          </w:tcPr>
          <w:p w:rsidR="00FA4CCF" w:rsidRDefault="00FA4CCF" w:rsidP="00912C35">
            <w:pPr>
              <w:jc w:val="center"/>
            </w:pPr>
          </w:p>
        </w:tc>
        <w:tc>
          <w:tcPr>
            <w:tcW w:w="1260" w:type="dxa"/>
          </w:tcPr>
          <w:p w:rsidR="00FA4CCF" w:rsidRDefault="00FA4CCF" w:rsidP="00912C35">
            <w:pPr>
              <w:jc w:val="center"/>
            </w:pPr>
          </w:p>
        </w:tc>
        <w:tc>
          <w:tcPr>
            <w:tcW w:w="810" w:type="dxa"/>
          </w:tcPr>
          <w:p w:rsidR="00FA4CCF" w:rsidRDefault="00FA4CCF" w:rsidP="00912C35">
            <w:pPr>
              <w:jc w:val="center"/>
            </w:pPr>
          </w:p>
        </w:tc>
        <w:tc>
          <w:tcPr>
            <w:tcW w:w="1080" w:type="dxa"/>
            <w:tcBorders>
              <w:right w:val="single" w:sz="12" w:space="0" w:color="auto"/>
            </w:tcBorders>
          </w:tcPr>
          <w:p w:rsidR="00FA4CCF" w:rsidRDefault="00FA4CCF" w:rsidP="00912C35">
            <w:pPr>
              <w:jc w:val="center"/>
            </w:pPr>
          </w:p>
        </w:tc>
        <w:tc>
          <w:tcPr>
            <w:tcW w:w="990" w:type="dxa"/>
            <w:tcBorders>
              <w:top w:val="single" w:sz="12" w:space="0" w:color="auto"/>
              <w:left w:val="single" w:sz="12" w:space="0" w:color="auto"/>
              <w:bottom w:val="single" w:sz="12" w:space="0" w:color="auto"/>
              <w:right w:val="single" w:sz="12" w:space="0" w:color="auto"/>
            </w:tcBorders>
          </w:tcPr>
          <w:p w:rsidR="00FA4CCF" w:rsidRDefault="00FA4CCF" w:rsidP="00912C35">
            <w:pPr>
              <w:jc w:val="center"/>
            </w:pPr>
          </w:p>
        </w:tc>
      </w:tr>
      <w:tr w:rsidR="002A32D4" w:rsidTr="006C3028">
        <w:tc>
          <w:tcPr>
            <w:tcW w:w="3595" w:type="dxa"/>
          </w:tcPr>
          <w:p w:rsidR="002A32D4" w:rsidRDefault="002A32D4" w:rsidP="006F350B">
            <w:r>
              <w:t>Deepens people’s relationship</w:t>
            </w:r>
            <w:r w:rsidR="006F350B">
              <w:br/>
            </w:r>
            <w:r>
              <w:t>with God</w:t>
            </w:r>
          </w:p>
        </w:tc>
        <w:tc>
          <w:tcPr>
            <w:tcW w:w="1080" w:type="dxa"/>
          </w:tcPr>
          <w:p w:rsidR="002A32D4" w:rsidRDefault="002A32D4" w:rsidP="00912C35">
            <w:pPr>
              <w:jc w:val="center"/>
            </w:pPr>
          </w:p>
        </w:tc>
        <w:tc>
          <w:tcPr>
            <w:tcW w:w="900" w:type="dxa"/>
          </w:tcPr>
          <w:p w:rsidR="002A32D4" w:rsidRDefault="002A32D4" w:rsidP="00912C35">
            <w:pPr>
              <w:jc w:val="center"/>
            </w:pPr>
          </w:p>
        </w:tc>
        <w:tc>
          <w:tcPr>
            <w:tcW w:w="1260" w:type="dxa"/>
          </w:tcPr>
          <w:p w:rsidR="002A32D4" w:rsidRDefault="002A32D4" w:rsidP="00912C35">
            <w:pPr>
              <w:jc w:val="center"/>
            </w:pPr>
          </w:p>
        </w:tc>
        <w:tc>
          <w:tcPr>
            <w:tcW w:w="810" w:type="dxa"/>
          </w:tcPr>
          <w:p w:rsidR="002A32D4" w:rsidRDefault="002A32D4" w:rsidP="00912C35">
            <w:pPr>
              <w:jc w:val="center"/>
            </w:pPr>
          </w:p>
        </w:tc>
        <w:tc>
          <w:tcPr>
            <w:tcW w:w="1080" w:type="dxa"/>
            <w:tcBorders>
              <w:right w:val="single" w:sz="12" w:space="0" w:color="auto"/>
            </w:tcBorders>
          </w:tcPr>
          <w:p w:rsidR="002A32D4" w:rsidRDefault="002A32D4" w:rsidP="00912C35">
            <w:pPr>
              <w:jc w:val="center"/>
            </w:pPr>
          </w:p>
        </w:tc>
        <w:tc>
          <w:tcPr>
            <w:tcW w:w="990" w:type="dxa"/>
            <w:tcBorders>
              <w:top w:val="single" w:sz="12" w:space="0" w:color="auto"/>
              <w:left w:val="single" w:sz="12" w:space="0" w:color="auto"/>
              <w:bottom w:val="single" w:sz="12" w:space="0" w:color="auto"/>
              <w:right w:val="single" w:sz="12" w:space="0" w:color="auto"/>
            </w:tcBorders>
          </w:tcPr>
          <w:p w:rsidR="002A32D4" w:rsidRDefault="002A32D4" w:rsidP="00912C35">
            <w:pPr>
              <w:jc w:val="center"/>
            </w:pPr>
          </w:p>
        </w:tc>
      </w:tr>
      <w:tr w:rsidR="00984A61" w:rsidTr="006C3028">
        <w:tc>
          <w:tcPr>
            <w:tcW w:w="3595" w:type="dxa"/>
          </w:tcPr>
          <w:p w:rsidR="0035108E" w:rsidRDefault="00543FBA" w:rsidP="0035108E">
            <w:r>
              <w:t>A</w:t>
            </w:r>
            <w:r w:rsidR="0035108E">
              <w:t xml:space="preserve"> clear</w:t>
            </w:r>
            <w:r w:rsidR="00121E9B">
              <w:t xml:space="preserve"> sense</w:t>
            </w:r>
            <w:r w:rsidR="0035108E">
              <w:t xml:space="preserve"> </w:t>
            </w:r>
            <w:r w:rsidR="008F3E28">
              <w:t xml:space="preserve">of </w:t>
            </w:r>
            <w:r w:rsidR="00121E9B">
              <w:t xml:space="preserve">mission </w:t>
            </w:r>
          </w:p>
        </w:tc>
        <w:tc>
          <w:tcPr>
            <w:tcW w:w="1080" w:type="dxa"/>
          </w:tcPr>
          <w:p w:rsidR="00490B40" w:rsidRDefault="00490B40" w:rsidP="00490B40">
            <w:pPr>
              <w:jc w:val="center"/>
            </w:pPr>
          </w:p>
        </w:tc>
        <w:tc>
          <w:tcPr>
            <w:tcW w:w="900" w:type="dxa"/>
          </w:tcPr>
          <w:p w:rsidR="00490B40" w:rsidRDefault="00490B40" w:rsidP="00490B40">
            <w:pPr>
              <w:jc w:val="center"/>
            </w:pPr>
          </w:p>
        </w:tc>
        <w:tc>
          <w:tcPr>
            <w:tcW w:w="1260" w:type="dxa"/>
          </w:tcPr>
          <w:p w:rsidR="00490B40" w:rsidRDefault="00490B40" w:rsidP="00490B40">
            <w:pPr>
              <w:jc w:val="center"/>
            </w:pPr>
          </w:p>
        </w:tc>
        <w:tc>
          <w:tcPr>
            <w:tcW w:w="810" w:type="dxa"/>
          </w:tcPr>
          <w:p w:rsidR="00490B40" w:rsidRDefault="00490B40" w:rsidP="00490B40">
            <w:pPr>
              <w:jc w:val="center"/>
            </w:pPr>
          </w:p>
        </w:tc>
        <w:tc>
          <w:tcPr>
            <w:tcW w:w="1080" w:type="dxa"/>
            <w:tcBorders>
              <w:right w:val="single" w:sz="12" w:space="0" w:color="auto"/>
            </w:tcBorders>
          </w:tcPr>
          <w:p w:rsidR="00490B40" w:rsidRDefault="00490B40" w:rsidP="00490B40">
            <w:pPr>
              <w:jc w:val="center"/>
            </w:pPr>
          </w:p>
        </w:tc>
        <w:tc>
          <w:tcPr>
            <w:tcW w:w="990" w:type="dxa"/>
            <w:tcBorders>
              <w:top w:val="single" w:sz="12" w:space="0" w:color="auto"/>
              <w:left w:val="single" w:sz="12" w:space="0" w:color="auto"/>
              <w:bottom w:val="single" w:sz="12" w:space="0" w:color="auto"/>
              <w:right w:val="single" w:sz="12" w:space="0" w:color="auto"/>
            </w:tcBorders>
          </w:tcPr>
          <w:p w:rsidR="00490B40" w:rsidRDefault="00490B40" w:rsidP="00490B40">
            <w:pPr>
              <w:jc w:val="center"/>
            </w:pPr>
          </w:p>
        </w:tc>
      </w:tr>
      <w:tr w:rsidR="0035108E" w:rsidTr="006C3028">
        <w:tc>
          <w:tcPr>
            <w:tcW w:w="3595" w:type="dxa"/>
          </w:tcPr>
          <w:p w:rsidR="00121E9B" w:rsidRDefault="00121E9B" w:rsidP="0035108E">
            <w:r>
              <w:t xml:space="preserve">Excitement about </w:t>
            </w:r>
            <w:r w:rsidR="00341F32">
              <w:t xml:space="preserve">the </w:t>
            </w:r>
            <w:r w:rsidR="0035108E">
              <w:t>congregation’s</w:t>
            </w:r>
            <w:r>
              <w:t xml:space="preserve"> future </w:t>
            </w:r>
          </w:p>
        </w:tc>
        <w:tc>
          <w:tcPr>
            <w:tcW w:w="1080" w:type="dxa"/>
          </w:tcPr>
          <w:p w:rsidR="00121E9B" w:rsidRDefault="00121E9B" w:rsidP="00490B40">
            <w:pPr>
              <w:jc w:val="center"/>
            </w:pPr>
          </w:p>
        </w:tc>
        <w:tc>
          <w:tcPr>
            <w:tcW w:w="900" w:type="dxa"/>
          </w:tcPr>
          <w:p w:rsidR="00121E9B" w:rsidRDefault="00121E9B" w:rsidP="00490B40">
            <w:pPr>
              <w:jc w:val="center"/>
            </w:pPr>
          </w:p>
        </w:tc>
        <w:tc>
          <w:tcPr>
            <w:tcW w:w="1260" w:type="dxa"/>
          </w:tcPr>
          <w:p w:rsidR="00121E9B" w:rsidRDefault="00121E9B" w:rsidP="00490B40">
            <w:pPr>
              <w:jc w:val="center"/>
            </w:pPr>
          </w:p>
        </w:tc>
        <w:tc>
          <w:tcPr>
            <w:tcW w:w="810" w:type="dxa"/>
          </w:tcPr>
          <w:p w:rsidR="00121E9B" w:rsidRDefault="00121E9B" w:rsidP="00490B40">
            <w:pPr>
              <w:jc w:val="center"/>
            </w:pPr>
          </w:p>
        </w:tc>
        <w:tc>
          <w:tcPr>
            <w:tcW w:w="1080" w:type="dxa"/>
            <w:tcBorders>
              <w:right w:val="single" w:sz="12" w:space="0" w:color="auto"/>
            </w:tcBorders>
          </w:tcPr>
          <w:p w:rsidR="00121E9B" w:rsidRDefault="00121E9B" w:rsidP="00490B40">
            <w:pPr>
              <w:jc w:val="center"/>
            </w:pPr>
          </w:p>
        </w:tc>
        <w:tc>
          <w:tcPr>
            <w:tcW w:w="990" w:type="dxa"/>
            <w:tcBorders>
              <w:top w:val="single" w:sz="12" w:space="0" w:color="auto"/>
              <w:left w:val="single" w:sz="12" w:space="0" w:color="auto"/>
              <w:bottom w:val="single" w:sz="12" w:space="0" w:color="auto"/>
              <w:right w:val="single" w:sz="12" w:space="0" w:color="auto"/>
            </w:tcBorders>
          </w:tcPr>
          <w:p w:rsidR="00121E9B" w:rsidRDefault="00121E9B" w:rsidP="00490B40">
            <w:pPr>
              <w:jc w:val="center"/>
            </w:pPr>
          </w:p>
        </w:tc>
      </w:tr>
      <w:tr w:rsidR="0035108E" w:rsidTr="006C3028">
        <w:tc>
          <w:tcPr>
            <w:tcW w:w="3595" w:type="dxa"/>
          </w:tcPr>
          <w:p w:rsidR="00121E9B" w:rsidRDefault="00341F32" w:rsidP="00341F32">
            <w:r>
              <w:t>A</w:t>
            </w:r>
            <w:r w:rsidR="00121E9B">
              <w:t>lways ready to try something new</w:t>
            </w:r>
          </w:p>
        </w:tc>
        <w:tc>
          <w:tcPr>
            <w:tcW w:w="1080" w:type="dxa"/>
          </w:tcPr>
          <w:p w:rsidR="00121E9B" w:rsidRDefault="00121E9B" w:rsidP="00490B40">
            <w:pPr>
              <w:jc w:val="center"/>
            </w:pPr>
          </w:p>
        </w:tc>
        <w:tc>
          <w:tcPr>
            <w:tcW w:w="900" w:type="dxa"/>
          </w:tcPr>
          <w:p w:rsidR="00121E9B" w:rsidRDefault="00121E9B" w:rsidP="00490B40">
            <w:pPr>
              <w:jc w:val="center"/>
            </w:pPr>
          </w:p>
        </w:tc>
        <w:tc>
          <w:tcPr>
            <w:tcW w:w="1260" w:type="dxa"/>
          </w:tcPr>
          <w:p w:rsidR="00121E9B" w:rsidRDefault="00121E9B" w:rsidP="00490B40">
            <w:pPr>
              <w:jc w:val="center"/>
            </w:pPr>
          </w:p>
        </w:tc>
        <w:tc>
          <w:tcPr>
            <w:tcW w:w="810" w:type="dxa"/>
          </w:tcPr>
          <w:p w:rsidR="00121E9B" w:rsidRDefault="00121E9B" w:rsidP="00490B40">
            <w:pPr>
              <w:jc w:val="center"/>
            </w:pPr>
          </w:p>
        </w:tc>
        <w:tc>
          <w:tcPr>
            <w:tcW w:w="1080" w:type="dxa"/>
            <w:tcBorders>
              <w:right w:val="single" w:sz="12" w:space="0" w:color="auto"/>
            </w:tcBorders>
          </w:tcPr>
          <w:p w:rsidR="00121E9B" w:rsidRDefault="00121E9B" w:rsidP="00490B40">
            <w:pPr>
              <w:jc w:val="center"/>
            </w:pPr>
          </w:p>
        </w:tc>
        <w:tc>
          <w:tcPr>
            <w:tcW w:w="990" w:type="dxa"/>
            <w:tcBorders>
              <w:top w:val="single" w:sz="12" w:space="0" w:color="auto"/>
              <w:left w:val="single" w:sz="12" w:space="0" w:color="auto"/>
              <w:bottom w:val="single" w:sz="12" w:space="0" w:color="auto"/>
              <w:right w:val="single" w:sz="12" w:space="0" w:color="auto"/>
            </w:tcBorders>
          </w:tcPr>
          <w:p w:rsidR="00121E9B" w:rsidRDefault="00121E9B" w:rsidP="00490B40">
            <w:pPr>
              <w:jc w:val="center"/>
            </w:pPr>
          </w:p>
        </w:tc>
      </w:tr>
      <w:tr w:rsidR="00543FBA" w:rsidTr="006C3028">
        <w:tc>
          <w:tcPr>
            <w:tcW w:w="3595" w:type="dxa"/>
          </w:tcPr>
          <w:p w:rsidR="00543FBA" w:rsidRDefault="00543FBA" w:rsidP="00D40188">
            <w:r>
              <w:t>A positive force in the community</w:t>
            </w:r>
          </w:p>
        </w:tc>
        <w:tc>
          <w:tcPr>
            <w:tcW w:w="1080" w:type="dxa"/>
          </w:tcPr>
          <w:p w:rsidR="00543FBA" w:rsidRDefault="00543FBA" w:rsidP="00D40188">
            <w:pPr>
              <w:jc w:val="center"/>
            </w:pPr>
          </w:p>
        </w:tc>
        <w:tc>
          <w:tcPr>
            <w:tcW w:w="900" w:type="dxa"/>
          </w:tcPr>
          <w:p w:rsidR="00543FBA" w:rsidRDefault="00543FBA" w:rsidP="00D40188">
            <w:pPr>
              <w:jc w:val="center"/>
            </w:pPr>
          </w:p>
        </w:tc>
        <w:tc>
          <w:tcPr>
            <w:tcW w:w="1260" w:type="dxa"/>
          </w:tcPr>
          <w:p w:rsidR="00543FBA" w:rsidRDefault="00543FBA" w:rsidP="00D40188">
            <w:pPr>
              <w:jc w:val="center"/>
            </w:pPr>
          </w:p>
        </w:tc>
        <w:tc>
          <w:tcPr>
            <w:tcW w:w="810" w:type="dxa"/>
          </w:tcPr>
          <w:p w:rsidR="00543FBA" w:rsidRDefault="00543FBA" w:rsidP="00D40188">
            <w:pPr>
              <w:jc w:val="center"/>
            </w:pPr>
          </w:p>
        </w:tc>
        <w:tc>
          <w:tcPr>
            <w:tcW w:w="1080" w:type="dxa"/>
            <w:tcBorders>
              <w:right w:val="single" w:sz="12" w:space="0" w:color="auto"/>
            </w:tcBorders>
          </w:tcPr>
          <w:p w:rsidR="00543FBA" w:rsidRDefault="00543FBA" w:rsidP="00D40188">
            <w:pPr>
              <w:jc w:val="center"/>
            </w:pPr>
          </w:p>
        </w:tc>
        <w:tc>
          <w:tcPr>
            <w:tcW w:w="990" w:type="dxa"/>
            <w:tcBorders>
              <w:top w:val="single" w:sz="12" w:space="0" w:color="auto"/>
              <w:left w:val="single" w:sz="12" w:space="0" w:color="auto"/>
              <w:bottom w:val="single" w:sz="12" w:space="0" w:color="auto"/>
              <w:right w:val="single" w:sz="12" w:space="0" w:color="auto"/>
            </w:tcBorders>
          </w:tcPr>
          <w:p w:rsidR="00543FBA" w:rsidRDefault="00543FBA" w:rsidP="00D40188">
            <w:pPr>
              <w:jc w:val="center"/>
            </w:pPr>
          </w:p>
        </w:tc>
      </w:tr>
      <w:tr w:rsidR="002A32D4" w:rsidTr="006C3028">
        <w:tc>
          <w:tcPr>
            <w:tcW w:w="3595" w:type="dxa"/>
          </w:tcPr>
          <w:p w:rsidR="002A32D4" w:rsidRDefault="002A32D4" w:rsidP="00D40188">
            <w:r>
              <w:t>Works for social justice/advocacy</w:t>
            </w:r>
          </w:p>
        </w:tc>
        <w:tc>
          <w:tcPr>
            <w:tcW w:w="1080" w:type="dxa"/>
          </w:tcPr>
          <w:p w:rsidR="002A32D4" w:rsidRDefault="002A32D4" w:rsidP="00D40188">
            <w:pPr>
              <w:jc w:val="center"/>
            </w:pPr>
          </w:p>
        </w:tc>
        <w:tc>
          <w:tcPr>
            <w:tcW w:w="900" w:type="dxa"/>
          </w:tcPr>
          <w:p w:rsidR="002A32D4" w:rsidRDefault="002A32D4" w:rsidP="00D40188">
            <w:pPr>
              <w:jc w:val="center"/>
            </w:pPr>
          </w:p>
        </w:tc>
        <w:tc>
          <w:tcPr>
            <w:tcW w:w="1260" w:type="dxa"/>
          </w:tcPr>
          <w:p w:rsidR="002A32D4" w:rsidRDefault="002A32D4" w:rsidP="00D40188">
            <w:pPr>
              <w:jc w:val="center"/>
            </w:pPr>
          </w:p>
        </w:tc>
        <w:tc>
          <w:tcPr>
            <w:tcW w:w="810" w:type="dxa"/>
          </w:tcPr>
          <w:p w:rsidR="002A32D4" w:rsidRDefault="002A32D4" w:rsidP="00D40188">
            <w:pPr>
              <w:jc w:val="center"/>
            </w:pPr>
          </w:p>
        </w:tc>
        <w:tc>
          <w:tcPr>
            <w:tcW w:w="1080" w:type="dxa"/>
            <w:tcBorders>
              <w:right w:val="single" w:sz="12" w:space="0" w:color="auto"/>
            </w:tcBorders>
          </w:tcPr>
          <w:p w:rsidR="002A32D4" w:rsidRDefault="002A32D4" w:rsidP="00D40188">
            <w:pPr>
              <w:jc w:val="center"/>
            </w:pPr>
          </w:p>
        </w:tc>
        <w:tc>
          <w:tcPr>
            <w:tcW w:w="990" w:type="dxa"/>
            <w:tcBorders>
              <w:top w:val="single" w:sz="12" w:space="0" w:color="auto"/>
              <w:left w:val="single" w:sz="12" w:space="0" w:color="auto"/>
              <w:bottom w:val="single" w:sz="12" w:space="0" w:color="auto"/>
              <w:right w:val="single" w:sz="12" w:space="0" w:color="auto"/>
            </w:tcBorders>
          </w:tcPr>
          <w:p w:rsidR="002A32D4" w:rsidRDefault="002A32D4" w:rsidP="00D40188">
            <w:pPr>
              <w:jc w:val="center"/>
            </w:pPr>
          </w:p>
        </w:tc>
      </w:tr>
      <w:tr w:rsidR="00543FBA" w:rsidTr="006C3028">
        <w:tc>
          <w:tcPr>
            <w:tcW w:w="3595" w:type="dxa"/>
          </w:tcPr>
          <w:p w:rsidR="00543FBA" w:rsidRPr="00543FBA" w:rsidRDefault="00543FBA" w:rsidP="00D40188">
            <w:pPr>
              <w:rPr>
                <w:b/>
              </w:rPr>
            </w:pPr>
            <w:r w:rsidRPr="00543FBA">
              <w:rPr>
                <w:b/>
              </w:rPr>
              <w:t>How well does your congregation…</w:t>
            </w:r>
          </w:p>
        </w:tc>
        <w:tc>
          <w:tcPr>
            <w:tcW w:w="1080" w:type="dxa"/>
          </w:tcPr>
          <w:p w:rsidR="00543FBA" w:rsidRDefault="00543FBA" w:rsidP="00D40188">
            <w:pPr>
              <w:jc w:val="center"/>
            </w:pPr>
            <w:r>
              <w:rPr>
                <w:b/>
              </w:rPr>
              <w:t>Hardly at all</w:t>
            </w:r>
          </w:p>
        </w:tc>
        <w:tc>
          <w:tcPr>
            <w:tcW w:w="900" w:type="dxa"/>
          </w:tcPr>
          <w:p w:rsidR="00543FBA" w:rsidRDefault="00543FBA" w:rsidP="00D40188">
            <w:pPr>
              <w:jc w:val="center"/>
            </w:pPr>
          </w:p>
        </w:tc>
        <w:tc>
          <w:tcPr>
            <w:tcW w:w="1260" w:type="dxa"/>
          </w:tcPr>
          <w:p w:rsidR="00543FBA" w:rsidRDefault="00543FBA" w:rsidP="00D40188">
            <w:pPr>
              <w:jc w:val="center"/>
            </w:pPr>
            <w:r>
              <w:rPr>
                <w:b/>
              </w:rPr>
              <w:t>Well</w:t>
            </w:r>
          </w:p>
        </w:tc>
        <w:tc>
          <w:tcPr>
            <w:tcW w:w="810" w:type="dxa"/>
          </w:tcPr>
          <w:p w:rsidR="00543FBA" w:rsidRDefault="00543FBA" w:rsidP="00D40188">
            <w:pPr>
              <w:jc w:val="center"/>
            </w:pPr>
          </w:p>
        </w:tc>
        <w:tc>
          <w:tcPr>
            <w:tcW w:w="1080" w:type="dxa"/>
            <w:tcBorders>
              <w:right w:val="single" w:sz="12" w:space="0" w:color="auto"/>
            </w:tcBorders>
          </w:tcPr>
          <w:p w:rsidR="00543FBA" w:rsidRDefault="00543FBA" w:rsidP="00D40188">
            <w:pPr>
              <w:jc w:val="center"/>
            </w:pPr>
            <w:r>
              <w:rPr>
                <w:b/>
              </w:rPr>
              <w:t>Very Well</w:t>
            </w:r>
          </w:p>
        </w:tc>
        <w:tc>
          <w:tcPr>
            <w:tcW w:w="990" w:type="dxa"/>
            <w:tcBorders>
              <w:top w:val="single" w:sz="12" w:space="0" w:color="auto"/>
              <w:left w:val="single" w:sz="12" w:space="0" w:color="auto"/>
              <w:bottom w:val="single" w:sz="12" w:space="0" w:color="auto"/>
              <w:right w:val="single" w:sz="12" w:space="0" w:color="auto"/>
            </w:tcBorders>
          </w:tcPr>
          <w:p w:rsidR="00543FBA" w:rsidRDefault="00543FBA" w:rsidP="00D40188">
            <w:pPr>
              <w:jc w:val="center"/>
            </w:pPr>
          </w:p>
        </w:tc>
      </w:tr>
      <w:tr w:rsidR="00121E9B" w:rsidTr="006C3028">
        <w:tc>
          <w:tcPr>
            <w:tcW w:w="3595" w:type="dxa"/>
          </w:tcPr>
          <w:p w:rsidR="00121E9B" w:rsidRDefault="0035108E" w:rsidP="00543FBA">
            <w:r>
              <w:t>I</w:t>
            </w:r>
            <w:r w:rsidR="00121E9B">
              <w:t>ncorporat</w:t>
            </w:r>
            <w:r w:rsidR="00543FBA">
              <w:t>e</w:t>
            </w:r>
            <w:r w:rsidR="00121E9B">
              <w:t xml:space="preserve"> new members</w:t>
            </w:r>
            <w:r>
              <w:t xml:space="preserve"> into congregational life</w:t>
            </w:r>
          </w:p>
        </w:tc>
        <w:tc>
          <w:tcPr>
            <w:tcW w:w="1080" w:type="dxa"/>
          </w:tcPr>
          <w:p w:rsidR="00121E9B" w:rsidRDefault="00121E9B" w:rsidP="00490B40">
            <w:pPr>
              <w:jc w:val="center"/>
            </w:pPr>
          </w:p>
        </w:tc>
        <w:tc>
          <w:tcPr>
            <w:tcW w:w="900" w:type="dxa"/>
          </w:tcPr>
          <w:p w:rsidR="00121E9B" w:rsidRDefault="00121E9B" w:rsidP="00490B40">
            <w:pPr>
              <w:jc w:val="center"/>
            </w:pPr>
          </w:p>
        </w:tc>
        <w:tc>
          <w:tcPr>
            <w:tcW w:w="1260" w:type="dxa"/>
          </w:tcPr>
          <w:p w:rsidR="00121E9B" w:rsidRDefault="00121E9B" w:rsidP="00490B40">
            <w:pPr>
              <w:jc w:val="center"/>
            </w:pPr>
          </w:p>
        </w:tc>
        <w:tc>
          <w:tcPr>
            <w:tcW w:w="810" w:type="dxa"/>
          </w:tcPr>
          <w:p w:rsidR="00121E9B" w:rsidRDefault="00121E9B" w:rsidP="00490B40">
            <w:pPr>
              <w:jc w:val="center"/>
            </w:pPr>
          </w:p>
        </w:tc>
        <w:tc>
          <w:tcPr>
            <w:tcW w:w="1080" w:type="dxa"/>
            <w:tcBorders>
              <w:right w:val="single" w:sz="12" w:space="0" w:color="auto"/>
            </w:tcBorders>
          </w:tcPr>
          <w:p w:rsidR="00121E9B" w:rsidRDefault="00121E9B" w:rsidP="00490B40">
            <w:pPr>
              <w:jc w:val="center"/>
            </w:pPr>
          </w:p>
        </w:tc>
        <w:tc>
          <w:tcPr>
            <w:tcW w:w="990" w:type="dxa"/>
            <w:tcBorders>
              <w:top w:val="single" w:sz="12" w:space="0" w:color="auto"/>
              <w:left w:val="single" w:sz="12" w:space="0" w:color="auto"/>
              <w:bottom w:val="single" w:sz="12" w:space="0" w:color="auto"/>
              <w:right w:val="single" w:sz="12" w:space="0" w:color="auto"/>
            </w:tcBorders>
          </w:tcPr>
          <w:p w:rsidR="00121E9B" w:rsidRDefault="00121E9B" w:rsidP="00490B40">
            <w:pPr>
              <w:jc w:val="center"/>
            </w:pPr>
          </w:p>
        </w:tc>
      </w:tr>
      <w:tr w:rsidR="00FA4CCF" w:rsidTr="006C3028">
        <w:tc>
          <w:tcPr>
            <w:tcW w:w="3595" w:type="dxa"/>
          </w:tcPr>
          <w:p w:rsidR="00FA4CCF" w:rsidRDefault="007524D7" w:rsidP="00543FBA">
            <w:r>
              <w:t>Seek out and use</w:t>
            </w:r>
            <w:r w:rsidR="00FA4CCF">
              <w:t xml:space="preserve"> the gifts of members of all ages</w:t>
            </w:r>
          </w:p>
        </w:tc>
        <w:tc>
          <w:tcPr>
            <w:tcW w:w="1080" w:type="dxa"/>
          </w:tcPr>
          <w:p w:rsidR="00FA4CCF" w:rsidRDefault="00FA4CCF" w:rsidP="00492A03">
            <w:pPr>
              <w:jc w:val="center"/>
            </w:pPr>
          </w:p>
        </w:tc>
        <w:tc>
          <w:tcPr>
            <w:tcW w:w="900" w:type="dxa"/>
          </w:tcPr>
          <w:p w:rsidR="00FA4CCF" w:rsidRDefault="00FA4CCF" w:rsidP="00492A03">
            <w:pPr>
              <w:jc w:val="center"/>
            </w:pPr>
          </w:p>
        </w:tc>
        <w:tc>
          <w:tcPr>
            <w:tcW w:w="1260" w:type="dxa"/>
          </w:tcPr>
          <w:p w:rsidR="00FA4CCF" w:rsidRDefault="00FA4CCF" w:rsidP="00492A03">
            <w:pPr>
              <w:jc w:val="center"/>
            </w:pPr>
          </w:p>
        </w:tc>
        <w:tc>
          <w:tcPr>
            <w:tcW w:w="810" w:type="dxa"/>
          </w:tcPr>
          <w:p w:rsidR="00FA4CCF" w:rsidRDefault="00FA4CCF" w:rsidP="00492A03">
            <w:pPr>
              <w:jc w:val="center"/>
            </w:pPr>
          </w:p>
        </w:tc>
        <w:tc>
          <w:tcPr>
            <w:tcW w:w="1080" w:type="dxa"/>
            <w:tcBorders>
              <w:right w:val="single" w:sz="12" w:space="0" w:color="auto"/>
            </w:tcBorders>
          </w:tcPr>
          <w:p w:rsidR="00FA4CCF" w:rsidRDefault="00FA4CCF" w:rsidP="00492A03">
            <w:pPr>
              <w:jc w:val="center"/>
            </w:pPr>
          </w:p>
        </w:tc>
        <w:tc>
          <w:tcPr>
            <w:tcW w:w="990" w:type="dxa"/>
            <w:tcBorders>
              <w:top w:val="single" w:sz="12" w:space="0" w:color="auto"/>
              <w:left w:val="single" w:sz="12" w:space="0" w:color="auto"/>
              <w:bottom w:val="single" w:sz="12" w:space="0" w:color="auto"/>
              <w:right w:val="single" w:sz="12" w:space="0" w:color="auto"/>
            </w:tcBorders>
          </w:tcPr>
          <w:p w:rsidR="00FA4CCF" w:rsidRDefault="00FA4CCF" w:rsidP="00492A03">
            <w:pPr>
              <w:jc w:val="center"/>
            </w:pPr>
          </w:p>
        </w:tc>
      </w:tr>
      <w:tr w:rsidR="00121E9B" w:rsidTr="006C3028">
        <w:tc>
          <w:tcPr>
            <w:tcW w:w="3595" w:type="dxa"/>
          </w:tcPr>
          <w:p w:rsidR="00121E9B" w:rsidRDefault="00121E9B" w:rsidP="00543FBA">
            <w:r>
              <w:t>Build strong, healthy relationships among members</w:t>
            </w:r>
          </w:p>
        </w:tc>
        <w:tc>
          <w:tcPr>
            <w:tcW w:w="1080" w:type="dxa"/>
          </w:tcPr>
          <w:p w:rsidR="00121E9B" w:rsidRDefault="00121E9B" w:rsidP="00490B40">
            <w:pPr>
              <w:jc w:val="center"/>
            </w:pPr>
          </w:p>
        </w:tc>
        <w:tc>
          <w:tcPr>
            <w:tcW w:w="900" w:type="dxa"/>
          </w:tcPr>
          <w:p w:rsidR="00121E9B" w:rsidRDefault="00121E9B" w:rsidP="00490B40">
            <w:pPr>
              <w:jc w:val="center"/>
            </w:pPr>
          </w:p>
        </w:tc>
        <w:tc>
          <w:tcPr>
            <w:tcW w:w="1260" w:type="dxa"/>
          </w:tcPr>
          <w:p w:rsidR="00121E9B" w:rsidRDefault="00121E9B" w:rsidP="00490B40">
            <w:pPr>
              <w:jc w:val="center"/>
            </w:pPr>
          </w:p>
        </w:tc>
        <w:tc>
          <w:tcPr>
            <w:tcW w:w="810" w:type="dxa"/>
          </w:tcPr>
          <w:p w:rsidR="00121E9B" w:rsidRDefault="00121E9B" w:rsidP="00490B40">
            <w:pPr>
              <w:jc w:val="center"/>
            </w:pPr>
          </w:p>
        </w:tc>
        <w:tc>
          <w:tcPr>
            <w:tcW w:w="1080" w:type="dxa"/>
            <w:tcBorders>
              <w:right w:val="single" w:sz="12" w:space="0" w:color="auto"/>
            </w:tcBorders>
          </w:tcPr>
          <w:p w:rsidR="00121E9B" w:rsidRDefault="00121E9B" w:rsidP="00490B40">
            <w:pPr>
              <w:jc w:val="center"/>
            </w:pPr>
          </w:p>
        </w:tc>
        <w:tc>
          <w:tcPr>
            <w:tcW w:w="990" w:type="dxa"/>
            <w:tcBorders>
              <w:top w:val="single" w:sz="12" w:space="0" w:color="auto"/>
              <w:left w:val="single" w:sz="12" w:space="0" w:color="auto"/>
              <w:bottom w:val="single" w:sz="12" w:space="0" w:color="auto"/>
              <w:right w:val="single" w:sz="12" w:space="0" w:color="auto"/>
            </w:tcBorders>
          </w:tcPr>
          <w:p w:rsidR="00121E9B" w:rsidRDefault="00121E9B" w:rsidP="00490B40">
            <w:pPr>
              <w:jc w:val="center"/>
            </w:pPr>
          </w:p>
        </w:tc>
      </w:tr>
      <w:tr w:rsidR="00121E9B" w:rsidTr="006C3028">
        <w:tc>
          <w:tcPr>
            <w:tcW w:w="3595" w:type="dxa"/>
          </w:tcPr>
          <w:p w:rsidR="00121E9B" w:rsidRDefault="00121E9B" w:rsidP="00543FBA">
            <w:r>
              <w:t>Manag</w:t>
            </w:r>
            <w:r w:rsidR="00543FBA">
              <w:t>e</w:t>
            </w:r>
            <w:r>
              <w:t xml:space="preserve"> disagreements in a healthy</w:t>
            </w:r>
            <w:r w:rsidR="008F3E28">
              <w:t>,</w:t>
            </w:r>
            <w:r>
              <w:t xml:space="preserve"> respectful manner</w:t>
            </w:r>
          </w:p>
        </w:tc>
        <w:tc>
          <w:tcPr>
            <w:tcW w:w="1080" w:type="dxa"/>
          </w:tcPr>
          <w:p w:rsidR="00121E9B" w:rsidRDefault="00121E9B" w:rsidP="00490B40">
            <w:pPr>
              <w:jc w:val="center"/>
            </w:pPr>
          </w:p>
        </w:tc>
        <w:tc>
          <w:tcPr>
            <w:tcW w:w="900" w:type="dxa"/>
          </w:tcPr>
          <w:p w:rsidR="00121E9B" w:rsidRDefault="00121E9B" w:rsidP="00490B40">
            <w:pPr>
              <w:jc w:val="center"/>
            </w:pPr>
          </w:p>
        </w:tc>
        <w:tc>
          <w:tcPr>
            <w:tcW w:w="1260" w:type="dxa"/>
          </w:tcPr>
          <w:p w:rsidR="00121E9B" w:rsidRDefault="00121E9B" w:rsidP="00490B40">
            <w:pPr>
              <w:jc w:val="center"/>
            </w:pPr>
          </w:p>
        </w:tc>
        <w:tc>
          <w:tcPr>
            <w:tcW w:w="810" w:type="dxa"/>
          </w:tcPr>
          <w:p w:rsidR="00121E9B" w:rsidRDefault="00121E9B" w:rsidP="00490B40">
            <w:pPr>
              <w:jc w:val="center"/>
            </w:pPr>
          </w:p>
        </w:tc>
        <w:tc>
          <w:tcPr>
            <w:tcW w:w="1080" w:type="dxa"/>
            <w:tcBorders>
              <w:right w:val="single" w:sz="12" w:space="0" w:color="auto"/>
            </w:tcBorders>
          </w:tcPr>
          <w:p w:rsidR="00121E9B" w:rsidRDefault="00121E9B" w:rsidP="00490B40">
            <w:pPr>
              <w:jc w:val="center"/>
            </w:pPr>
          </w:p>
        </w:tc>
        <w:tc>
          <w:tcPr>
            <w:tcW w:w="990" w:type="dxa"/>
            <w:tcBorders>
              <w:top w:val="single" w:sz="12" w:space="0" w:color="auto"/>
              <w:left w:val="single" w:sz="12" w:space="0" w:color="auto"/>
              <w:bottom w:val="single" w:sz="12" w:space="0" w:color="auto"/>
              <w:right w:val="single" w:sz="12" w:space="0" w:color="auto"/>
            </w:tcBorders>
          </w:tcPr>
          <w:p w:rsidR="00121E9B" w:rsidRDefault="00121E9B" w:rsidP="00490B40">
            <w:pPr>
              <w:jc w:val="center"/>
            </w:pPr>
          </w:p>
        </w:tc>
      </w:tr>
      <w:tr w:rsidR="00121E9B" w:rsidTr="006C3028">
        <w:tc>
          <w:tcPr>
            <w:tcW w:w="3595" w:type="dxa"/>
          </w:tcPr>
          <w:p w:rsidR="00121E9B" w:rsidRDefault="00121E9B" w:rsidP="00543FBA">
            <w:r>
              <w:t>Address social concerns (helping those in need)</w:t>
            </w:r>
          </w:p>
        </w:tc>
        <w:tc>
          <w:tcPr>
            <w:tcW w:w="1080" w:type="dxa"/>
          </w:tcPr>
          <w:p w:rsidR="00121E9B" w:rsidRDefault="00121E9B" w:rsidP="00490B40">
            <w:pPr>
              <w:jc w:val="center"/>
            </w:pPr>
          </w:p>
        </w:tc>
        <w:tc>
          <w:tcPr>
            <w:tcW w:w="900" w:type="dxa"/>
          </w:tcPr>
          <w:p w:rsidR="00121E9B" w:rsidRDefault="00121E9B" w:rsidP="00490B40">
            <w:pPr>
              <w:jc w:val="center"/>
            </w:pPr>
          </w:p>
        </w:tc>
        <w:tc>
          <w:tcPr>
            <w:tcW w:w="1260" w:type="dxa"/>
          </w:tcPr>
          <w:p w:rsidR="00121E9B" w:rsidRDefault="00121E9B" w:rsidP="00490B40">
            <w:pPr>
              <w:jc w:val="center"/>
            </w:pPr>
          </w:p>
        </w:tc>
        <w:tc>
          <w:tcPr>
            <w:tcW w:w="810" w:type="dxa"/>
          </w:tcPr>
          <w:p w:rsidR="00121E9B" w:rsidRDefault="00121E9B" w:rsidP="00490B40">
            <w:pPr>
              <w:jc w:val="center"/>
            </w:pPr>
          </w:p>
        </w:tc>
        <w:tc>
          <w:tcPr>
            <w:tcW w:w="1080" w:type="dxa"/>
            <w:tcBorders>
              <w:right w:val="single" w:sz="12" w:space="0" w:color="auto"/>
            </w:tcBorders>
          </w:tcPr>
          <w:p w:rsidR="00121E9B" w:rsidRDefault="00121E9B" w:rsidP="00490B40">
            <w:pPr>
              <w:jc w:val="center"/>
            </w:pPr>
          </w:p>
        </w:tc>
        <w:tc>
          <w:tcPr>
            <w:tcW w:w="990" w:type="dxa"/>
            <w:tcBorders>
              <w:top w:val="single" w:sz="12" w:space="0" w:color="auto"/>
              <w:left w:val="single" w:sz="12" w:space="0" w:color="auto"/>
              <w:bottom w:val="single" w:sz="12" w:space="0" w:color="auto"/>
              <w:right w:val="single" w:sz="12" w:space="0" w:color="auto"/>
            </w:tcBorders>
          </w:tcPr>
          <w:p w:rsidR="00121E9B" w:rsidRDefault="00121E9B" w:rsidP="00490B40">
            <w:pPr>
              <w:jc w:val="center"/>
            </w:pPr>
          </w:p>
        </w:tc>
      </w:tr>
      <w:tr w:rsidR="00121E9B" w:rsidTr="006C3028">
        <w:tc>
          <w:tcPr>
            <w:tcW w:w="3595" w:type="dxa"/>
          </w:tcPr>
          <w:p w:rsidR="00121E9B" w:rsidRDefault="00543FBA" w:rsidP="00543FBA">
            <w:r>
              <w:t>Equip</w:t>
            </w:r>
            <w:r w:rsidR="00121E9B">
              <w:t xml:space="preserve"> members to share their faith with others</w:t>
            </w:r>
          </w:p>
        </w:tc>
        <w:tc>
          <w:tcPr>
            <w:tcW w:w="1080" w:type="dxa"/>
          </w:tcPr>
          <w:p w:rsidR="00121E9B" w:rsidRDefault="00121E9B" w:rsidP="00490B40">
            <w:pPr>
              <w:jc w:val="center"/>
            </w:pPr>
          </w:p>
        </w:tc>
        <w:tc>
          <w:tcPr>
            <w:tcW w:w="900" w:type="dxa"/>
          </w:tcPr>
          <w:p w:rsidR="00121E9B" w:rsidRDefault="00121E9B" w:rsidP="00490B40">
            <w:pPr>
              <w:jc w:val="center"/>
            </w:pPr>
          </w:p>
        </w:tc>
        <w:tc>
          <w:tcPr>
            <w:tcW w:w="1260" w:type="dxa"/>
          </w:tcPr>
          <w:p w:rsidR="00121E9B" w:rsidRDefault="00121E9B" w:rsidP="00490B40">
            <w:pPr>
              <w:jc w:val="center"/>
            </w:pPr>
          </w:p>
        </w:tc>
        <w:tc>
          <w:tcPr>
            <w:tcW w:w="810" w:type="dxa"/>
          </w:tcPr>
          <w:p w:rsidR="00121E9B" w:rsidRDefault="00121E9B" w:rsidP="00490B40">
            <w:pPr>
              <w:jc w:val="center"/>
            </w:pPr>
          </w:p>
        </w:tc>
        <w:tc>
          <w:tcPr>
            <w:tcW w:w="1080" w:type="dxa"/>
            <w:tcBorders>
              <w:right w:val="single" w:sz="12" w:space="0" w:color="auto"/>
            </w:tcBorders>
          </w:tcPr>
          <w:p w:rsidR="00121E9B" w:rsidRDefault="00121E9B" w:rsidP="00490B40">
            <w:pPr>
              <w:jc w:val="center"/>
            </w:pPr>
          </w:p>
        </w:tc>
        <w:tc>
          <w:tcPr>
            <w:tcW w:w="990" w:type="dxa"/>
            <w:tcBorders>
              <w:top w:val="single" w:sz="12" w:space="0" w:color="auto"/>
              <w:left w:val="single" w:sz="12" w:space="0" w:color="auto"/>
              <w:bottom w:val="single" w:sz="12" w:space="0" w:color="auto"/>
              <w:right w:val="single" w:sz="12" w:space="0" w:color="auto"/>
            </w:tcBorders>
          </w:tcPr>
          <w:p w:rsidR="00121E9B" w:rsidRDefault="00121E9B" w:rsidP="00490B40">
            <w:pPr>
              <w:jc w:val="center"/>
            </w:pPr>
          </w:p>
        </w:tc>
      </w:tr>
      <w:tr w:rsidR="00121E9B" w:rsidTr="006C3028">
        <w:tc>
          <w:tcPr>
            <w:tcW w:w="3595" w:type="dxa"/>
          </w:tcPr>
          <w:p w:rsidR="00121E9B" w:rsidRDefault="00121E9B" w:rsidP="00EE4AE7">
            <w:r>
              <w:t>Interact with the local community</w:t>
            </w:r>
          </w:p>
          <w:p w:rsidR="0035108E" w:rsidRDefault="0035108E" w:rsidP="00EE4AE7"/>
        </w:tc>
        <w:tc>
          <w:tcPr>
            <w:tcW w:w="1080" w:type="dxa"/>
          </w:tcPr>
          <w:p w:rsidR="00121E9B" w:rsidRDefault="00121E9B" w:rsidP="00490B40">
            <w:pPr>
              <w:jc w:val="center"/>
            </w:pPr>
          </w:p>
        </w:tc>
        <w:tc>
          <w:tcPr>
            <w:tcW w:w="900" w:type="dxa"/>
          </w:tcPr>
          <w:p w:rsidR="00121E9B" w:rsidRDefault="00121E9B" w:rsidP="00490B40">
            <w:pPr>
              <w:jc w:val="center"/>
            </w:pPr>
          </w:p>
        </w:tc>
        <w:tc>
          <w:tcPr>
            <w:tcW w:w="1260" w:type="dxa"/>
          </w:tcPr>
          <w:p w:rsidR="00121E9B" w:rsidRDefault="00121E9B" w:rsidP="00490B40">
            <w:pPr>
              <w:jc w:val="center"/>
            </w:pPr>
          </w:p>
        </w:tc>
        <w:tc>
          <w:tcPr>
            <w:tcW w:w="810" w:type="dxa"/>
          </w:tcPr>
          <w:p w:rsidR="00121E9B" w:rsidRDefault="00121E9B" w:rsidP="00490B40">
            <w:pPr>
              <w:jc w:val="center"/>
            </w:pPr>
          </w:p>
        </w:tc>
        <w:tc>
          <w:tcPr>
            <w:tcW w:w="1080" w:type="dxa"/>
            <w:tcBorders>
              <w:right w:val="single" w:sz="12" w:space="0" w:color="auto"/>
            </w:tcBorders>
          </w:tcPr>
          <w:p w:rsidR="00121E9B" w:rsidRDefault="00121E9B" w:rsidP="00490B40">
            <w:pPr>
              <w:jc w:val="center"/>
            </w:pPr>
          </w:p>
        </w:tc>
        <w:tc>
          <w:tcPr>
            <w:tcW w:w="990" w:type="dxa"/>
            <w:tcBorders>
              <w:top w:val="single" w:sz="12" w:space="0" w:color="auto"/>
              <w:left w:val="single" w:sz="12" w:space="0" w:color="auto"/>
              <w:bottom w:val="single" w:sz="12" w:space="0" w:color="auto"/>
              <w:right w:val="single" w:sz="12" w:space="0" w:color="auto"/>
            </w:tcBorders>
          </w:tcPr>
          <w:p w:rsidR="00121E9B" w:rsidRDefault="00121E9B" w:rsidP="00490B40">
            <w:pPr>
              <w:jc w:val="center"/>
            </w:pPr>
          </w:p>
        </w:tc>
      </w:tr>
      <w:tr w:rsidR="00121E9B" w:rsidTr="006C3028">
        <w:tc>
          <w:tcPr>
            <w:tcW w:w="3595" w:type="dxa"/>
          </w:tcPr>
          <w:p w:rsidR="00121E9B" w:rsidRDefault="00121E9B" w:rsidP="00543FBA">
            <w:r>
              <w:t xml:space="preserve">Help members live out their faith in </w:t>
            </w:r>
            <w:r w:rsidR="008F3E28">
              <w:t xml:space="preserve">their </w:t>
            </w:r>
            <w:r>
              <w:t>daily lives</w:t>
            </w:r>
          </w:p>
        </w:tc>
        <w:tc>
          <w:tcPr>
            <w:tcW w:w="1080" w:type="dxa"/>
          </w:tcPr>
          <w:p w:rsidR="00121E9B" w:rsidRDefault="00121E9B" w:rsidP="00490B40">
            <w:pPr>
              <w:jc w:val="center"/>
            </w:pPr>
          </w:p>
        </w:tc>
        <w:tc>
          <w:tcPr>
            <w:tcW w:w="900" w:type="dxa"/>
          </w:tcPr>
          <w:p w:rsidR="00121E9B" w:rsidRDefault="00121E9B" w:rsidP="00490B40">
            <w:pPr>
              <w:jc w:val="center"/>
            </w:pPr>
          </w:p>
        </w:tc>
        <w:tc>
          <w:tcPr>
            <w:tcW w:w="1260" w:type="dxa"/>
          </w:tcPr>
          <w:p w:rsidR="00121E9B" w:rsidRDefault="00121E9B" w:rsidP="00490B40">
            <w:pPr>
              <w:jc w:val="center"/>
            </w:pPr>
          </w:p>
        </w:tc>
        <w:tc>
          <w:tcPr>
            <w:tcW w:w="810" w:type="dxa"/>
          </w:tcPr>
          <w:p w:rsidR="00121E9B" w:rsidRDefault="00121E9B" w:rsidP="00490B40">
            <w:pPr>
              <w:jc w:val="center"/>
            </w:pPr>
          </w:p>
        </w:tc>
        <w:tc>
          <w:tcPr>
            <w:tcW w:w="1080" w:type="dxa"/>
            <w:tcBorders>
              <w:right w:val="single" w:sz="12" w:space="0" w:color="auto"/>
            </w:tcBorders>
          </w:tcPr>
          <w:p w:rsidR="00121E9B" w:rsidRDefault="00121E9B" w:rsidP="00490B40">
            <w:pPr>
              <w:jc w:val="center"/>
            </w:pPr>
          </w:p>
        </w:tc>
        <w:tc>
          <w:tcPr>
            <w:tcW w:w="990" w:type="dxa"/>
            <w:tcBorders>
              <w:top w:val="single" w:sz="12" w:space="0" w:color="auto"/>
              <w:left w:val="single" w:sz="12" w:space="0" w:color="auto"/>
              <w:bottom w:val="single" w:sz="12" w:space="0" w:color="auto"/>
              <w:right w:val="single" w:sz="12" w:space="0" w:color="auto"/>
            </w:tcBorders>
          </w:tcPr>
          <w:p w:rsidR="00121E9B" w:rsidRDefault="00121E9B" w:rsidP="00490B40">
            <w:pPr>
              <w:jc w:val="center"/>
            </w:pPr>
          </w:p>
        </w:tc>
      </w:tr>
      <w:tr w:rsidR="00121E9B" w:rsidTr="006C3028">
        <w:tc>
          <w:tcPr>
            <w:tcW w:w="8725" w:type="dxa"/>
            <w:gridSpan w:val="6"/>
            <w:tcBorders>
              <w:right w:val="single" w:sz="12" w:space="0" w:color="auto"/>
            </w:tcBorders>
          </w:tcPr>
          <w:p w:rsidR="00121E9B" w:rsidRDefault="00121E9B" w:rsidP="00121E9B">
            <w:pPr>
              <w:jc w:val="right"/>
            </w:pPr>
          </w:p>
          <w:p w:rsidR="00121E9B" w:rsidRDefault="00121E9B" w:rsidP="00121E9B">
            <w:pPr>
              <w:jc w:val="right"/>
            </w:pPr>
            <w:r>
              <w:t>Total all rows</w:t>
            </w:r>
          </w:p>
        </w:tc>
        <w:tc>
          <w:tcPr>
            <w:tcW w:w="990" w:type="dxa"/>
            <w:tcBorders>
              <w:top w:val="single" w:sz="12" w:space="0" w:color="auto"/>
              <w:left w:val="single" w:sz="12" w:space="0" w:color="auto"/>
              <w:bottom w:val="single" w:sz="12" w:space="0" w:color="auto"/>
              <w:right w:val="single" w:sz="12" w:space="0" w:color="auto"/>
            </w:tcBorders>
          </w:tcPr>
          <w:p w:rsidR="00121E9B" w:rsidRDefault="00121E9B" w:rsidP="00490B40">
            <w:pPr>
              <w:jc w:val="center"/>
            </w:pPr>
          </w:p>
          <w:p w:rsidR="00121E9B" w:rsidRDefault="00121E9B" w:rsidP="00490B40">
            <w:pPr>
              <w:jc w:val="center"/>
            </w:pPr>
          </w:p>
        </w:tc>
      </w:tr>
      <w:tr w:rsidR="00121E9B" w:rsidTr="006C3028">
        <w:trPr>
          <w:trHeight w:val="485"/>
        </w:trPr>
        <w:tc>
          <w:tcPr>
            <w:tcW w:w="8725" w:type="dxa"/>
            <w:gridSpan w:val="6"/>
            <w:tcBorders>
              <w:right w:val="single" w:sz="12" w:space="0" w:color="auto"/>
            </w:tcBorders>
            <w:shd w:val="clear" w:color="auto" w:fill="D9D9D9" w:themeFill="background1" w:themeFillShade="D9"/>
          </w:tcPr>
          <w:p w:rsidR="00121E9B" w:rsidRDefault="00121E9B" w:rsidP="00543FBA"/>
          <w:p w:rsidR="00121E9B" w:rsidRPr="006C3028" w:rsidRDefault="009353BA" w:rsidP="00121E9B">
            <w:pPr>
              <w:jc w:val="right"/>
              <w:rPr>
                <w:b/>
              </w:rPr>
            </w:pPr>
            <w:r w:rsidRPr="006C3028">
              <w:rPr>
                <w:b/>
              </w:rPr>
              <w:t>Vitality Score: (</w:t>
            </w:r>
            <w:r w:rsidR="00121E9B" w:rsidRPr="006C3028">
              <w:rPr>
                <w:b/>
              </w:rPr>
              <w:t>Divide</w:t>
            </w:r>
            <w:r w:rsidRPr="006C3028">
              <w:rPr>
                <w:b/>
              </w:rPr>
              <w:t xml:space="preserve"> total</w:t>
            </w:r>
            <w:r w:rsidR="002A32D4" w:rsidRPr="006C3028">
              <w:rPr>
                <w:b/>
              </w:rPr>
              <w:t xml:space="preserve"> by 15</w:t>
            </w:r>
            <w:r w:rsidRPr="006C3028">
              <w:rPr>
                <w:b/>
              </w:rPr>
              <w:t>)</w:t>
            </w:r>
            <w:r w:rsidR="00121E9B" w:rsidRPr="006C3028">
              <w:rPr>
                <w:b/>
              </w:rPr>
              <w:t xml:space="preserve"> </w:t>
            </w:r>
          </w:p>
        </w:tc>
        <w:tc>
          <w:tcPr>
            <w:tcW w:w="9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21E9B" w:rsidRDefault="00121E9B" w:rsidP="00543FBA"/>
          <w:p w:rsidR="00121E9B" w:rsidRDefault="00121E9B" w:rsidP="00121E9B"/>
        </w:tc>
      </w:tr>
    </w:tbl>
    <w:p w:rsidR="000A40BE" w:rsidRDefault="000A40BE" w:rsidP="000A40BE"/>
    <w:p w:rsidR="000A40BE" w:rsidRDefault="000A40BE"/>
    <w:p w:rsidR="00F6610F" w:rsidRDefault="00F6610F" w:rsidP="00F6610F">
      <w:pPr>
        <w:pStyle w:val="Heading1"/>
      </w:pPr>
      <w:r>
        <w:t>Discussion Guide</w:t>
      </w:r>
    </w:p>
    <w:p w:rsidR="000A40BE" w:rsidRDefault="000A40BE" w:rsidP="000A40BE">
      <w:r>
        <w:t xml:space="preserve">A vital congregation </w:t>
      </w:r>
      <w:r w:rsidR="00251E15">
        <w:t xml:space="preserve">may be any size or shape as long as it </w:t>
      </w:r>
      <w:r>
        <w:t xml:space="preserve">lives out God’s mission </w:t>
      </w:r>
      <w:r w:rsidR="00251E15">
        <w:t>by building</w:t>
      </w:r>
      <w:r>
        <w:t xml:space="preserve"> relationships with God, each other</w:t>
      </w:r>
      <w:r w:rsidR="006F350B">
        <w:t>,</w:t>
      </w:r>
      <w:r>
        <w:t xml:space="preserve"> and the world. </w:t>
      </w:r>
      <w:r w:rsidR="00251E15">
        <w:t xml:space="preserve">The </w:t>
      </w:r>
      <w:r w:rsidR="00BD314F">
        <w:t>15 questions measure a congregation’s vitality.</w:t>
      </w:r>
    </w:p>
    <w:p w:rsidR="00F6610F" w:rsidRDefault="00F6610F" w:rsidP="00F6610F">
      <w:r>
        <w:t>Before diving into conversation, it is important to state that there are no right or wrong answers. Each person will answer from their own unique perspective and all perspectives are valid. It is not uncommon for pastors and staff to have a different (often lower) perspective of a congregation’s vitality. This may be because pastors and staff have a different background, expectations and experiences of the congregation. As you discuss people’s ratings make sure to honor each perspective.</w:t>
      </w:r>
    </w:p>
    <w:p w:rsidR="00F6610F" w:rsidRDefault="00F6610F" w:rsidP="00F6610F">
      <w:r>
        <w:t xml:space="preserve">Begin by sharing how each person rated each item.  This can be done verbally or by having each person make a mark on a common blank survey, flip chart, white board, etc.  You may want to talk about </w:t>
      </w:r>
      <w:r w:rsidR="00BD314F">
        <w:t>each</w:t>
      </w:r>
      <w:r>
        <w:t xml:space="preserve"> item </w:t>
      </w:r>
      <w:r w:rsidR="00BD314F">
        <w:t>as ordered in</w:t>
      </w:r>
      <w:r>
        <w:t xml:space="preserve"> </w:t>
      </w:r>
      <w:r w:rsidR="008F3E28">
        <w:t xml:space="preserve">the </w:t>
      </w:r>
      <w:r>
        <w:t xml:space="preserve">following categories. </w:t>
      </w:r>
    </w:p>
    <w:tbl>
      <w:tblPr>
        <w:tblStyle w:val="TableGrid"/>
        <w:tblW w:w="0" w:type="auto"/>
        <w:tblLook w:val="04A0" w:firstRow="1" w:lastRow="0" w:firstColumn="1" w:lastColumn="0" w:noHBand="0" w:noVBand="1"/>
      </w:tblPr>
      <w:tblGrid>
        <w:gridCol w:w="3116"/>
        <w:gridCol w:w="2819"/>
        <w:gridCol w:w="3415"/>
      </w:tblGrid>
      <w:tr w:rsidR="00F6610F" w:rsidTr="00C72E1F">
        <w:tc>
          <w:tcPr>
            <w:tcW w:w="3116" w:type="dxa"/>
          </w:tcPr>
          <w:p w:rsidR="00F6610F" w:rsidRDefault="00F6610F" w:rsidP="00F6610F">
            <w:r>
              <w:t>Connections with God</w:t>
            </w:r>
          </w:p>
        </w:tc>
        <w:tc>
          <w:tcPr>
            <w:tcW w:w="2819" w:type="dxa"/>
          </w:tcPr>
          <w:p w:rsidR="00F6610F" w:rsidRDefault="00F6610F" w:rsidP="00F6610F">
            <w:r>
              <w:t>Connections with each other</w:t>
            </w:r>
          </w:p>
        </w:tc>
        <w:tc>
          <w:tcPr>
            <w:tcW w:w="3415" w:type="dxa"/>
          </w:tcPr>
          <w:p w:rsidR="00F6610F" w:rsidRDefault="00F6610F" w:rsidP="00F6610F">
            <w:r>
              <w:t>Connections with the world</w:t>
            </w:r>
          </w:p>
        </w:tc>
      </w:tr>
      <w:tr w:rsidR="00F6610F" w:rsidTr="00C72E1F">
        <w:tc>
          <w:tcPr>
            <w:tcW w:w="3116" w:type="dxa"/>
          </w:tcPr>
          <w:p w:rsidR="00F6610F" w:rsidRDefault="00F6610F" w:rsidP="00F6610F">
            <w:pPr>
              <w:pStyle w:val="ListParagraph"/>
              <w:numPr>
                <w:ilvl w:val="0"/>
                <w:numId w:val="5"/>
              </w:numPr>
              <w:ind w:left="157" w:hanging="180"/>
            </w:pPr>
            <w:r>
              <w:t>Worship nurtures faith</w:t>
            </w:r>
          </w:p>
          <w:p w:rsidR="00F6610F" w:rsidRDefault="00F6610F" w:rsidP="00F6610F">
            <w:pPr>
              <w:pStyle w:val="ListParagraph"/>
              <w:numPr>
                <w:ilvl w:val="0"/>
                <w:numId w:val="5"/>
              </w:numPr>
              <w:ind w:left="157" w:hanging="180"/>
            </w:pPr>
            <w:r>
              <w:t>Deepens people’s relationship with God</w:t>
            </w:r>
          </w:p>
          <w:p w:rsidR="00F6610F" w:rsidRDefault="00F6610F" w:rsidP="00F6610F">
            <w:pPr>
              <w:pStyle w:val="ListParagraph"/>
              <w:numPr>
                <w:ilvl w:val="0"/>
                <w:numId w:val="5"/>
              </w:numPr>
              <w:ind w:left="157" w:hanging="180"/>
            </w:pPr>
            <w:r>
              <w:t>Clear sense of mission</w:t>
            </w:r>
          </w:p>
          <w:p w:rsidR="00F6610F" w:rsidRDefault="00F6610F" w:rsidP="00F6610F">
            <w:pPr>
              <w:pStyle w:val="ListParagraph"/>
              <w:numPr>
                <w:ilvl w:val="0"/>
                <w:numId w:val="5"/>
              </w:numPr>
              <w:ind w:left="157" w:hanging="180"/>
            </w:pPr>
            <w:r>
              <w:t>Excitement about the future</w:t>
            </w:r>
          </w:p>
          <w:p w:rsidR="00F6610F" w:rsidRDefault="00F6610F" w:rsidP="00F6610F">
            <w:pPr>
              <w:pStyle w:val="ListParagraph"/>
              <w:numPr>
                <w:ilvl w:val="0"/>
                <w:numId w:val="5"/>
              </w:numPr>
              <w:ind w:left="157" w:hanging="180"/>
            </w:pPr>
            <w:r>
              <w:t>Always ready to try something new</w:t>
            </w:r>
          </w:p>
          <w:p w:rsidR="00F6610F" w:rsidRDefault="00F6610F" w:rsidP="00C72E1F">
            <w:pPr>
              <w:pStyle w:val="ListParagraph"/>
              <w:ind w:left="157"/>
            </w:pPr>
          </w:p>
        </w:tc>
        <w:tc>
          <w:tcPr>
            <w:tcW w:w="2819" w:type="dxa"/>
          </w:tcPr>
          <w:p w:rsidR="00C72E1F" w:rsidRDefault="00C72E1F" w:rsidP="00C72E1F">
            <w:pPr>
              <w:pStyle w:val="ListParagraph"/>
              <w:numPr>
                <w:ilvl w:val="0"/>
                <w:numId w:val="5"/>
              </w:numPr>
              <w:ind w:left="157" w:hanging="180"/>
            </w:pPr>
            <w:r>
              <w:t>Build strong, healthy relationships</w:t>
            </w:r>
          </w:p>
          <w:p w:rsidR="00C72E1F" w:rsidRDefault="00C72E1F" w:rsidP="00C72E1F">
            <w:pPr>
              <w:pStyle w:val="ListParagraph"/>
              <w:numPr>
                <w:ilvl w:val="0"/>
                <w:numId w:val="5"/>
              </w:numPr>
              <w:ind w:left="157" w:hanging="180"/>
            </w:pPr>
            <w:r>
              <w:t>Seek out and use gifts of all</w:t>
            </w:r>
          </w:p>
          <w:p w:rsidR="00C72E1F" w:rsidRDefault="00C72E1F" w:rsidP="00C72E1F">
            <w:pPr>
              <w:pStyle w:val="ListParagraph"/>
              <w:numPr>
                <w:ilvl w:val="0"/>
                <w:numId w:val="5"/>
              </w:numPr>
              <w:ind w:left="157" w:hanging="180"/>
            </w:pPr>
            <w:r>
              <w:t>Manage disagreements</w:t>
            </w:r>
          </w:p>
          <w:p w:rsidR="001F7ED3" w:rsidRDefault="001F7ED3" w:rsidP="001F7ED3">
            <w:pPr>
              <w:pStyle w:val="ListParagraph"/>
              <w:numPr>
                <w:ilvl w:val="0"/>
                <w:numId w:val="5"/>
              </w:numPr>
              <w:ind w:left="157" w:hanging="180"/>
            </w:pPr>
            <w:r>
              <w:t>Incorporate new members</w:t>
            </w:r>
          </w:p>
          <w:p w:rsidR="00F6610F" w:rsidRDefault="00F6610F" w:rsidP="00F6610F"/>
        </w:tc>
        <w:tc>
          <w:tcPr>
            <w:tcW w:w="3415" w:type="dxa"/>
          </w:tcPr>
          <w:p w:rsidR="00C72E1F" w:rsidRDefault="00C72E1F" w:rsidP="00C72E1F">
            <w:pPr>
              <w:pStyle w:val="ListParagraph"/>
              <w:numPr>
                <w:ilvl w:val="0"/>
                <w:numId w:val="5"/>
              </w:numPr>
              <w:ind w:left="157" w:hanging="180"/>
            </w:pPr>
            <w:r>
              <w:t>A positive force in the community</w:t>
            </w:r>
          </w:p>
          <w:p w:rsidR="00C72E1F" w:rsidRDefault="00C72E1F" w:rsidP="00C72E1F">
            <w:pPr>
              <w:pStyle w:val="ListParagraph"/>
              <w:numPr>
                <w:ilvl w:val="0"/>
                <w:numId w:val="5"/>
              </w:numPr>
              <w:ind w:left="157" w:hanging="180"/>
            </w:pPr>
            <w:r>
              <w:t>Works for social justice/ advocacy</w:t>
            </w:r>
          </w:p>
          <w:p w:rsidR="00C72E1F" w:rsidRDefault="00C72E1F" w:rsidP="00C72E1F">
            <w:pPr>
              <w:pStyle w:val="ListParagraph"/>
              <w:numPr>
                <w:ilvl w:val="0"/>
                <w:numId w:val="5"/>
              </w:numPr>
              <w:ind w:left="157" w:hanging="180"/>
            </w:pPr>
            <w:r>
              <w:t>Address social concerns (helps those in need)</w:t>
            </w:r>
          </w:p>
          <w:p w:rsidR="00C72E1F" w:rsidRDefault="00C72E1F" w:rsidP="00C72E1F">
            <w:pPr>
              <w:pStyle w:val="ListParagraph"/>
              <w:numPr>
                <w:ilvl w:val="0"/>
                <w:numId w:val="5"/>
              </w:numPr>
              <w:ind w:left="157" w:hanging="180"/>
            </w:pPr>
            <w:r>
              <w:t>Interact with local community</w:t>
            </w:r>
          </w:p>
          <w:p w:rsidR="00C72E1F" w:rsidRDefault="00C72E1F" w:rsidP="00C72E1F">
            <w:pPr>
              <w:pStyle w:val="ListParagraph"/>
              <w:numPr>
                <w:ilvl w:val="0"/>
                <w:numId w:val="5"/>
              </w:numPr>
              <w:ind w:left="157" w:hanging="180"/>
            </w:pPr>
            <w:r>
              <w:t>Equip members to share faith</w:t>
            </w:r>
          </w:p>
          <w:p w:rsidR="00F6610F" w:rsidRDefault="00C72E1F" w:rsidP="00C72E1F">
            <w:pPr>
              <w:pStyle w:val="ListParagraph"/>
              <w:numPr>
                <w:ilvl w:val="0"/>
                <w:numId w:val="5"/>
              </w:numPr>
              <w:ind w:left="157" w:hanging="180"/>
            </w:pPr>
            <w:r>
              <w:t>Helps people live out faith in daily life</w:t>
            </w:r>
          </w:p>
        </w:tc>
      </w:tr>
    </w:tbl>
    <w:p w:rsidR="00C72E1F" w:rsidRDefault="00C72E1F" w:rsidP="00C72E1F">
      <w:pPr>
        <w:pStyle w:val="Heading2"/>
      </w:pPr>
      <w:r>
        <w:t>Discussion</w:t>
      </w:r>
    </w:p>
    <w:p w:rsidR="00C72E1F" w:rsidRDefault="00C72E1F" w:rsidP="00C72E1F">
      <w:pPr>
        <w:pStyle w:val="ListParagraph"/>
        <w:numPr>
          <w:ilvl w:val="0"/>
          <w:numId w:val="3"/>
        </w:numPr>
      </w:pPr>
      <w:r>
        <w:t xml:space="preserve">Consider </w:t>
      </w:r>
      <w:r w:rsidR="00BD314F">
        <w:t>ratings</w:t>
      </w:r>
      <w:r>
        <w:t xml:space="preserve"> within each category. What are strengths and challenges? </w:t>
      </w:r>
      <w:r w:rsidR="00BD314F">
        <w:t xml:space="preserve">Where do you see God at work? </w:t>
      </w:r>
      <w:r>
        <w:t xml:space="preserve">What do the overall ratings </w:t>
      </w:r>
      <w:r w:rsidR="001F7ED3">
        <w:t>say</w:t>
      </w:r>
      <w:r>
        <w:t xml:space="preserve"> about the congregation’s vitality? </w:t>
      </w:r>
    </w:p>
    <w:p w:rsidR="001F7ED3" w:rsidRDefault="00C72E1F" w:rsidP="001D271D">
      <w:pPr>
        <w:pStyle w:val="ListParagraph"/>
        <w:numPr>
          <w:ilvl w:val="0"/>
          <w:numId w:val="3"/>
        </w:numPr>
      </w:pPr>
      <w:r>
        <w:t xml:space="preserve">Pick out items where people </w:t>
      </w:r>
      <w:r w:rsidR="001F7ED3">
        <w:t>scored on</w:t>
      </w:r>
      <w:r>
        <w:t xml:space="preserve"> either side of the 3 (some rating it high and others low). Have people from each perspective talk about what perception motivated their rating. (Sometimes people genuinely see things differently and sometimes they interpreted the question differently.)</w:t>
      </w:r>
      <w:r w:rsidR="00BD314F">
        <w:t xml:space="preserve"> </w:t>
      </w:r>
    </w:p>
    <w:p w:rsidR="00BD314F" w:rsidRDefault="001F7ED3" w:rsidP="001D271D">
      <w:pPr>
        <w:pStyle w:val="ListParagraph"/>
        <w:numPr>
          <w:ilvl w:val="0"/>
          <w:numId w:val="3"/>
        </w:numPr>
      </w:pPr>
      <w:r>
        <w:t xml:space="preserve">Discuss where </w:t>
      </w:r>
      <w:r w:rsidR="00BD314F">
        <w:t>God is calling your congregation today and in the immediate future</w:t>
      </w:r>
      <w:r>
        <w:t xml:space="preserve">. </w:t>
      </w:r>
      <w:r w:rsidR="00BD314F">
        <w:t>If you don’t know</w:t>
      </w:r>
      <w:r w:rsidR="00251E15">
        <w:t xml:space="preserve"> or don’t agree</w:t>
      </w:r>
      <w:r w:rsidR="00BD314F">
        <w:t xml:space="preserve">, </w:t>
      </w:r>
      <w:r w:rsidR="00251E15">
        <w:t xml:space="preserve">then </w:t>
      </w:r>
      <w:r w:rsidR="00BD314F">
        <w:t>discerning God’s call is your first task. If you do know, identify any</w:t>
      </w:r>
      <w:r>
        <w:t xml:space="preserve"> gap</w:t>
      </w:r>
      <w:r w:rsidR="00BD314F">
        <w:t>s</w:t>
      </w:r>
      <w:r>
        <w:t xml:space="preserve"> between where you are and where you </w:t>
      </w:r>
      <w:r w:rsidR="00BD314F">
        <w:t>are called to be</w:t>
      </w:r>
      <w:r w:rsidR="009C59A4">
        <w:t>,</w:t>
      </w:r>
      <w:r w:rsidR="00BD314F">
        <w:t xml:space="preserve"> and determine next steps.</w:t>
      </w:r>
      <w:r>
        <w:t xml:space="preserve"> </w:t>
      </w:r>
    </w:p>
    <w:p w:rsidR="00F6610F" w:rsidRDefault="001F7ED3" w:rsidP="00BD314F">
      <w:pPr>
        <w:pStyle w:val="ListParagraph"/>
        <w:ind w:left="0"/>
      </w:pPr>
      <w:r>
        <w:t>Talk with your synod’s Director for Evangelical Mission to learn</w:t>
      </w:r>
      <w:r w:rsidR="00BD314F">
        <w:t xml:space="preserve"> about discernment and find the best tools for your journey. </w:t>
      </w:r>
      <w:r>
        <w:t xml:space="preserve"> </w:t>
      </w:r>
      <w:r w:rsidR="00BD314F">
        <w:t>Visit</w:t>
      </w:r>
      <w:r>
        <w:t xml:space="preserve"> </w:t>
      </w:r>
      <w:hyperlink r:id="rId10" w:history="1">
        <w:r w:rsidRPr="00531AB2">
          <w:rPr>
            <w:rStyle w:val="Hyperlink"/>
          </w:rPr>
          <w:t>www.congregationalvitalitysurvey.com</w:t>
        </w:r>
      </w:hyperlink>
      <w:r>
        <w:t xml:space="preserve"> </w:t>
      </w:r>
      <w:r w:rsidR="00BD314F">
        <w:t>for a list of</w:t>
      </w:r>
      <w:r>
        <w:t xml:space="preserve"> resources.</w:t>
      </w:r>
    </w:p>
    <w:p w:rsidR="000A40BE" w:rsidRDefault="00F6610F" w:rsidP="00C72E1F">
      <w:pPr>
        <w:pStyle w:val="Heading2"/>
      </w:pPr>
      <w:r>
        <w:t>I</w:t>
      </w:r>
      <w:r w:rsidR="000A40BE">
        <w:t>nstructions for completing the new ELCA Parochial Report items</w:t>
      </w:r>
    </w:p>
    <w:p w:rsidR="000A40BE" w:rsidRDefault="000A40BE" w:rsidP="000A40BE">
      <w:r>
        <w:t xml:space="preserve">In order to report your group’s response on the parochial report, use one of the following methods: </w:t>
      </w:r>
    </w:p>
    <w:p w:rsidR="000A40BE" w:rsidRDefault="000A40BE" w:rsidP="000A40BE">
      <w:pPr>
        <w:pStyle w:val="ListParagraph"/>
        <w:numPr>
          <w:ilvl w:val="0"/>
          <w:numId w:val="1"/>
        </w:numPr>
      </w:pPr>
      <w:r>
        <w:t>Come to consensus about which response best reflects your congregation. Ask the person completing the parochial report to bubble in that response. –OR-</w:t>
      </w:r>
    </w:p>
    <w:p w:rsidR="000A40BE" w:rsidRDefault="000A40BE" w:rsidP="000A40BE">
      <w:pPr>
        <w:pStyle w:val="ListParagraph"/>
        <w:numPr>
          <w:ilvl w:val="0"/>
          <w:numId w:val="1"/>
        </w:numPr>
      </w:pPr>
      <w:r>
        <w:t>Create an average for each item using the 1-5 scale on the form.  Round that number up or down to reflect the options on the parochial report 1</w:t>
      </w:r>
      <w:r w:rsidR="001F7ED3">
        <w:t xml:space="preserve"> (poorly)</w:t>
      </w:r>
      <w:r>
        <w:t>, 2, 3</w:t>
      </w:r>
      <w:r w:rsidR="001F7ED3">
        <w:t xml:space="preserve"> (somewhat)</w:t>
      </w:r>
      <w:r>
        <w:t>, 4, or 5</w:t>
      </w:r>
      <w:r w:rsidR="001F7ED3">
        <w:t xml:space="preserve"> (great)</w:t>
      </w:r>
      <w:r>
        <w:t>. Ask the person completing the parochial report to bubble in the rounded response.  (Example: your group response average is 3.4 enter 3</w:t>
      </w:r>
      <w:r w:rsidR="008F3E28">
        <w:t xml:space="preserve"> — </w:t>
      </w:r>
      <w:r w:rsidR="001F7ED3">
        <w:t>somewhat or well</w:t>
      </w:r>
      <w:r w:rsidR="008F3E28">
        <w:t xml:space="preserve"> —</w:t>
      </w:r>
      <w:r w:rsidR="001F7ED3">
        <w:t xml:space="preserve"> </w:t>
      </w:r>
      <w:r>
        <w:t xml:space="preserve">on the form). </w:t>
      </w:r>
    </w:p>
    <w:p w:rsidR="001F7ED3" w:rsidRPr="00EE4AE7" w:rsidRDefault="000A40BE">
      <w:r>
        <w:t>Optional: If you don’t want to lose the details of your average scores, sign up for the</w:t>
      </w:r>
      <w:r w:rsidR="00BD314F">
        <w:t xml:space="preserve"> free</w:t>
      </w:r>
      <w:r>
        <w:t xml:space="preserve"> online survey at </w:t>
      </w:r>
      <w:hyperlink r:id="rId11" w:history="1">
        <w:r w:rsidRPr="00141835">
          <w:rPr>
            <w:rStyle w:val="Hyperlink"/>
          </w:rPr>
          <w:t>www.congregationalvitalitysurvey.com</w:t>
        </w:r>
      </w:hyperlink>
      <w:r>
        <w:t xml:space="preserve"> under Congregation Sign-in. Type in each person’s responses. Survey the entire congregation if you like. You will receive a report like the sample provided and the information will be stored online for future reference. Repeat the survey in future years to mark change. </w:t>
      </w:r>
    </w:p>
    <w:sectPr w:rsidR="001F7ED3" w:rsidRPr="00EE4AE7" w:rsidSect="00447B37">
      <w:footerReference w:type="default" r:id="rId12"/>
      <w:pgSz w:w="12240" w:h="15840"/>
      <w:pgMar w:top="63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5E5" w:rsidRDefault="009A45E5" w:rsidP="00447B37">
      <w:pPr>
        <w:spacing w:after="0" w:line="240" w:lineRule="auto"/>
      </w:pPr>
      <w:r>
        <w:separator/>
      </w:r>
    </w:p>
  </w:endnote>
  <w:endnote w:type="continuationSeparator" w:id="0">
    <w:p w:rsidR="009A45E5" w:rsidRDefault="009A45E5" w:rsidP="0044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37" w:rsidRPr="00447B37" w:rsidRDefault="00C9150A" w:rsidP="00EE51F5">
    <w:pPr>
      <w:pStyle w:val="Footer"/>
    </w:pPr>
    <w:r>
      <w:t>v.11.</w:t>
    </w:r>
    <w:r w:rsidR="00BD314F">
      <w:t>10</w:t>
    </w:r>
    <w:r>
      <w:t>.15</w:t>
    </w:r>
    <w:r w:rsidR="00447B37">
      <w:tab/>
    </w:r>
    <w:r w:rsidR="00EE51F5">
      <w:t xml:space="preserve">Connecting congregations with God, each other and the world. </w:t>
    </w:r>
    <w:r w:rsidR="00EE51F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5E5" w:rsidRDefault="009A45E5" w:rsidP="00447B37">
      <w:pPr>
        <w:spacing w:after="0" w:line="240" w:lineRule="auto"/>
      </w:pPr>
      <w:r>
        <w:separator/>
      </w:r>
    </w:p>
  </w:footnote>
  <w:footnote w:type="continuationSeparator" w:id="0">
    <w:p w:rsidR="009A45E5" w:rsidRDefault="009A45E5" w:rsidP="00447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95D75"/>
    <w:multiLevelType w:val="hybridMultilevel"/>
    <w:tmpl w:val="284401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BC0BFB"/>
    <w:multiLevelType w:val="hybridMultilevel"/>
    <w:tmpl w:val="7D50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EB41DF"/>
    <w:multiLevelType w:val="hybridMultilevel"/>
    <w:tmpl w:val="994A40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310266F"/>
    <w:multiLevelType w:val="hybridMultilevel"/>
    <w:tmpl w:val="58926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E72612"/>
    <w:multiLevelType w:val="hybridMultilevel"/>
    <w:tmpl w:val="640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nie Sletto">
    <w15:presenceInfo w15:providerId="Windows Live" w15:userId="8a1ea2ff42462a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E7"/>
    <w:rsid w:val="00083EE3"/>
    <w:rsid w:val="000A40BE"/>
    <w:rsid w:val="000E52DE"/>
    <w:rsid w:val="00120C5E"/>
    <w:rsid w:val="00121E9B"/>
    <w:rsid w:val="00152C3C"/>
    <w:rsid w:val="001F7ED3"/>
    <w:rsid w:val="00251E15"/>
    <w:rsid w:val="00297B51"/>
    <w:rsid w:val="002A32D4"/>
    <w:rsid w:val="00311C98"/>
    <w:rsid w:val="00341F32"/>
    <w:rsid w:val="003463C6"/>
    <w:rsid w:val="0035108E"/>
    <w:rsid w:val="003A11D9"/>
    <w:rsid w:val="003A4631"/>
    <w:rsid w:val="003F6889"/>
    <w:rsid w:val="00447B37"/>
    <w:rsid w:val="0045286B"/>
    <w:rsid w:val="004666E0"/>
    <w:rsid w:val="00484CD0"/>
    <w:rsid w:val="00490B40"/>
    <w:rsid w:val="004F66AF"/>
    <w:rsid w:val="00543FBA"/>
    <w:rsid w:val="0055774C"/>
    <w:rsid w:val="005977E6"/>
    <w:rsid w:val="005B2A01"/>
    <w:rsid w:val="0061403B"/>
    <w:rsid w:val="006B0EDD"/>
    <w:rsid w:val="006C3028"/>
    <w:rsid w:val="006D2186"/>
    <w:rsid w:val="006F350B"/>
    <w:rsid w:val="0075198D"/>
    <w:rsid w:val="007520A0"/>
    <w:rsid w:val="007524D7"/>
    <w:rsid w:val="007727F3"/>
    <w:rsid w:val="008F3E28"/>
    <w:rsid w:val="0092301E"/>
    <w:rsid w:val="009353BA"/>
    <w:rsid w:val="00966DFF"/>
    <w:rsid w:val="00984A61"/>
    <w:rsid w:val="009A45E5"/>
    <w:rsid w:val="009C59A4"/>
    <w:rsid w:val="00AB13C0"/>
    <w:rsid w:val="00B00FC9"/>
    <w:rsid w:val="00B243DD"/>
    <w:rsid w:val="00BD314F"/>
    <w:rsid w:val="00BF50A9"/>
    <w:rsid w:val="00C10076"/>
    <w:rsid w:val="00C35A1E"/>
    <w:rsid w:val="00C42B11"/>
    <w:rsid w:val="00C7251A"/>
    <w:rsid w:val="00C72E1F"/>
    <w:rsid w:val="00C9150A"/>
    <w:rsid w:val="00CC7BF1"/>
    <w:rsid w:val="00D73B3F"/>
    <w:rsid w:val="00D8119B"/>
    <w:rsid w:val="00DB1549"/>
    <w:rsid w:val="00E1246D"/>
    <w:rsid w:val="00E15A28"/>
    <w:rsid w:val="00E20E85"/>
    <w:rsid w:val="00E245C6"/>
    <w:rsid w:val="00E6439D"/>
    <w:rsid w:val="00EB7E13"/>
    <w:rsid w:val="00EE25A0"/>
    <w:rsid w:val="00EE33E5"/>
    <w:rsid w:val="00EE4AE7"/>
    <w:rsid w:val="00EE51F5"/>
    <w:rsid w:val="00F24E43"/>
    <w:rsid w:val="00F60DB9"/>
    <w:rsid w:val="00F6610F"/>
    <w:rsid w:val="00F95835"/>
    <w:rsid w:val="00FA4CCF"/>
    <w:rsid w:val="00FB719C"/>
    <w:rsid w:val="00FC13F3"/>
    <w:rsid w:val="00FD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6D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6D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4A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AE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490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6D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66DF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E52DE"/>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A4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631"/>
    <w:rPr>
      <w:rFonts w:ascii="Segoe UI" w:hAnsi="Segoe UI" w:cs="Segoe UI"/>
      <w:sz w:val="18"/>
      <w:szCs w:val="18"/>
    </w:rPr>
  </w:style>
  <w:style w:type="character" w:styleId="Hyperlink">
    <w:name w:val="Hyperlink"/>
    <w:basedOn w:val="DefaultParagraphFont"/>
    <w:uiPriority w:val="99"/>
    <w:unhideWhenUsed/>
    <w:rsid w:val="007524D7"/>
    <w:rPr>
      <w:color w:val="0563C1" w:themeColor="hyperlink"/>
      <w:u w:val="single"/>
    </w:rPr>
  </w:style>
  <w:style w:type="paragraph" w:styleId="Header">
    <w:name w:val="header"/>
    <w:basedOn w:val="Normal"/>
    <w:link w:val="HeaderChar"/>
    <w:uiPriority w:val="99"/>
    <w:unhideWhenUsed/>
    <w:rsid w:val="00447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B37"/>
  </w:style>
  <w:style w:type="paragraph" w:styleId="Footer">
    <w:name w:val="footer"/>
    <w:basedOn w:val="Normal"/>
    <w:link w:val="FooterChar"/>
    <w:uiPriority w:val="99"/>
    <w:unhideWhenUsed/>
    <w:rsid w:val="00447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B37"/>
  </w:style>
  <w:style w:type="paragraph" w:styleId="ListParagraph">
    <w:name w:val="List Paragraph"/>
    <w:basedOn w:val="Normal"/>
    <w:uiPriority w:val="34"/>
    <w:qFormat/>
    <w:rsid w:val="000A40BE"/>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6D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6D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4A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AE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490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6D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66DF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E52DE"/>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A4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631"/>
    <w:rPr>
      <w:rFonts w:ascii="Segoe UI" w:hAnsi="Segoe UI" w:cs="Segoe UI"/>
      <w:sz w:val="18"/>
      <w:szCs w:val="18"/>
    </w:rPr>
  </w:style>
  <w:style w:type="character" w:styleId="Hyperlink">
    <w:name w:val="Hyperlink"/>
    <w:basedOn w:val="DefaultParagraphFont"/>
    <w:uiPriority w:val="99"/>
    <w:unhideWhenUsed/>
    <w:rsid w:val="007524D7"/>
    <w:rPr>
      <w:color w:val="0563C1" w:themeColor="hyperlink"/>
      <w:u w:val="single"/>
    </w:rPr>
  </w:style>
  <w:style w:type="paragraph" w:styleId="Header">
    <w:name w:val="header"/>
    <w:basedOn w:val="Normal"/>
    <w:link w:val="HeaderChar"/>
    <w:uiPriority w:val="99"/>
    <w:unhideWhenUsed/>
    <w:rsid w:val="00447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B37"/>
  </w:style>
  <w:style w:type="paragraph" w:styleId="Footer">
    <w:name w:val="footer"/>
    <w:basedOn w:val="Normal"/>
    <w:link w:val="FooterChar"/>
    <w:uiPriority w:val="99"/>
    <w:unhideWhenUsed/>
    <w:rsid w:val="00447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B37"/>
  </w:style>
  <w:style w:type="paragraph" w:styleId="ListParagraph">
    <w:name w:val="List Paragraph"/>
    <w:basedOn w:val="Normal"/>
    <w:uiPriority w:val="34"/>
    <w:qFormat/>
    <w:rsid w:val="000A40BE"/>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3272">
      <w:bodyDiv w:val="1"/>
      <w:marLeft w:val="0"/>
      <w:marRight w:val="0"/>
      <w:marTop w:val="0"/>
      <w:marBottom w:val="0"/>
      <w:divBdr>
        <w:top w:val="none" w:sz="0" w:space="0" w:color="auto"/>
        <w:left w:val="none" w:sz="0" w:space="0" w:color="auto"/>
        <w:bottom w:val="none" w:sz="0" w:space="0" w:color="auto"/>
        <w:right w:val="none" w:sz="0" w:space="0" w:color="auto"/>
      </w:divBdr>
    </w:div>
    <w:div w:id="1537767070">
      <w:bodyDiv w:val="1"/>
      <w:marLeft w:val="0"/>
      <w:marRight w:val="0"/>
      <w:marTop w:val="0"/>
      <w:marBottom w:val="0"/>
      <w:divBdr>
        <w:top w:val="none" w:sz="0" w:space="0" w:color="auto"/>
        <w:left w:val="none" w:sz="0" w:space="0" w:color="auto"/>
        <w:bottom w:val="none" w:sz="0" w:space="0" w:color="auto"/>
        <w:right w:val="none" w:sz="0" w:space="0" w:color="auto"/>
      </w:divBdr>
    </w:div>
    <w:div w:id="200851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gregationalvitalitysurvey.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congregationalvitalitysurvey.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LCA-Document" ma:contentTypeID="0x0101009C49CB76883F4D29A3A38B8F877398AD000974FD063C8C4D38BD02BABB281DEB2100FC8C5E0A0D71CA4FB77870BC02D992DB" ma:contentTypeVersion="49" ma:contentTypeDescription="Describes an ELCA Document.  Use this content type for Microsoft Office/PDF documents." ma:contentTypeScope="" ma:versionID="e85636b3c22dcf2140740171fb9b7ab7">
  <xsd:schema xmlns:xsd="http://www.w3.org/2001/XMLSchema" xmlns:xs="http://www.w3.org/2001/XMLSchema" xmlns:p="http://schemas.microsoft.com/office/2006/metadata/properties" xmlns:ns2="d087f69f-f3c5-4cc5-af88-9bcec61be179" xmlns:ns3="8a140621-1a49-429d-a76a-0b4eaceb60d3" targetNamespace="http://schemas.microsoft.com/office/2006/metadata/properties" ma:root="true" ma:fieldsID="893914aca02976e3d275a5db0d663b56" ns2:_="" ns3:_="">
    <xsd:import namespace="d087f69f-f3c5-4cc5-af88-9bcec61be179"/>
    <xsd:import namespace="8a140621-1a49-429d-a76a-0b4eaceb60d3"/>
    <xsd:element name="properties">
      <xsd:complexType>
        <xsd:sequence>
          <xsd:element name="documentManagement">
            <xsd:complexType>
              <xsd:all>
                <xsd:element ref="ns2:Resource_x0020_Description" minOccurs="0"/>
                <xsd:element ref="ns2:Resource_x0020_Expiration_x0020_Date" minOccurs="0"/>
                <xsd:element ref="ns2:Exclude_x0020_Resource_x0020_From_x0020_Search" minOccurs="0"/>
                <xsd:element ref="ns3:TaxCatchAll" minOccurs="0"/>
                <xsd:element ref="ns3:Resource_x0020_Never_x0020_Expires" minOccurs="0"/>
                <xsd:element ref="ns3:ELCA_Include_In_YouthGathering_Search" minOccurs="0"/>
                <xsd:element ref="ns2:Date" minOccurs="0"/>
                <xsd:element ref="ns2:To_x0020_Be_x0020_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7f69f-f3c5-4cc5-af88-9bcec61be179" elementFormDefault="qualified">
    <xsd:import namespace="http://schemas.microsoft.com/office/2006/documentManagement/types"/>
    <xsd:import namespace="http://schemas.microsoft.com/office/infopath/2007/PartnerControls"/>
    <xsd:element name="Resource_x0020_Description" ma:index="8" nillable="true" ma:displayName="Resource Description" ma:internalName="Resource_x0020_Description" ma:readOnly="false">
      <xsd:simpleType>
        <xsd:restriction base="dms:Note">
          <xsd:maxLength value="255"/>
        </xsd:restriction>
      </xsd:simpleType>
    </xsd:element>
    <xsd:element name="Resource_x0020_Expiration_x0020_Date" ma:index="14" nillable="true" ma:displayName="Resource Expiration Date" ma:format="DateOnly" ma:internalName="Resource_x0020_Expiration_x0020_Date" ma:readOnly="false">
      <xsd:simpleType>
        <xsd:restriction base="dms:DateTime"/>
      </xsd:simpleType>
    </xsd:element>
    <xsd:element name="Exclude_x0020_Resource_x0020_From_x0020_Search" ma:index="15" nillable="true" ma:displayName="Exclude Resource From Search" ma:internalName="Exclude_x0020_Resource_x0020_From_x0020_Search">
      <xsd:simpleType>
        <xsd:restriction base="dms:Boolean"/>
      </xsd:simpleType>
    </xsd:element>
    <xsd:element name="Date" ma:index="20" nillable="true" ma:displayName="Date" ma:format="DateOnly" ma:internalName="Date">
      <xsd:simpleType>
        <xsd:restriction base="dms:DateTime"/>
      </xsd:simpleType>
    </xsd:element>
    <xsd:element name="To_x0020_Be_x0020_Archived" ma:index="21" nillable="true" ma:displayName="To Be Archived" ma:default="0" ma:internalName="To_x0020_Be_x0020_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140621-1a49-429d-a76a-0b4eaceb60d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e51497-b75c-448a-a0c6-084b3df3fdc8}" ma:internalName="TaxCatchAll" ma:showField="CatchAllData" ma:web="8a140621-1a49-429d-a76a-0b4eaceb60d3">
      <xsd:complexType>
        <xsd:complexContent>
          <xsd:extension base="dms:MultiChoiceLookup">
            <xsd:sequence>
              <xsd:element name="Value" type="dms:Lookup" maxOccurs="unbounded" minOccurs="0" nillable="true"/>
            </xsd:sequence>
          </xsd:extension>
        </xsd:complexContent>
      </xsd:complexType>
    </xsd:element>
    <xsd:element name="Resource_x0020_Never_x0020_Expires" ma:index="17" nillable="true" ma:displayName="Resource Never Expires" ma:default="0" ma:internalName="Resource_x0020_Never_x0020_Expires">
      <xsd:simpleType>
        <xsd:restriction base="dms:Boolean"/>
      </xsd:simpleType>
    </xsd:element>
    <xsd:element name="ELCA_Include_In_YouthGathering_Search" ma:index="19" nillable="true" ma:displayName="ELCA_Include_In_YouthGathering_Search" ma:default="0" ma:description="To be on crawl for Youth Gathering selection on Search.elca.org site" ma:internalName="ELCA_Include_In_YouthGathering_Searc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ource_x0020_Expiration_x0020_Date xmlns="d087f69f-f3c5-4cc5-af88-9bcec61be179" xsi:nil="true"/>
    <TaxCatchAll xmlns="8a140621-1a49-429d-a76a-0b4eaceb60d3">
      <Value>390</Value>
      <Value>5</Value>
      <Value>430</Value>
      <Value>191</Value>
      <Value>448</Value>
    </TaxCatchAll>
    <Resource_x0020_Never_x0020_Expires xmlns="8a140621-1a49-429d-a76a-0b4eaceb60d3">true</Resource_x0020_Never_x0020_Expires>
    <Exclude_x0020_Resource_x0020_From_x0020_Search xmlns="d087f69f-f3c5-4cc5-af88-9bcec61be179">false</Exclude_x0020_Resource_x0020_From_x0020_Search>
    <Resource_x0020_Description xmlns="d087f69f-f3c5-4cc5-af88-9bcec61be179" xsi:nil="true"/>
    <ELCA_Include_In_YouthGathering_Search xmlns="8a140621-1a49-429d-a76a-0b4eaceb60d3">false</ELCA_Include_In_YouthGathering_Search>
    <Date xmlns="d087f69f-f3c5-4cc5-af88-9bcec61be179" xsi:nil="true"/>
    <To_x0020_Be_x0020_Archived xmlns="d087f69f-f3c5-4cc5-af88-9bcec61be179">false</To_x0020_Be_x0020_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5.xml><?xml version="1.0" encoding="utf-8"?>
<p:properties xmlns:p="http://schemas.microsoft.com/office/2006/metadata/properties" xmlns:xsi="http://www.w3.org/2001/XMLSchema-instance" xmlns:pc="http://schemas.microsoft.com/office/infopath/2007/PartnerControls">
  <documentManagement>
    <Resource_x0020_Expiration_x0020_Date xmlns="d087f69f-f3c5-4cc5-af88-9bcec61be179" xsi:nil="true"/>
    <TaxCatchAll xmlns="8a140621-1a49-429d-a76a-0b4eaceb60d3">
      <Value>390</Value>
      <Value>5</Value>
      <Value>430</Value>
      <Value>191</Value>
      <Value>448</Value>
    </TaxCatchAll>
    <Resource_x0020_Never_x0020_Expires xmlns="8a140621-1a49-429d-a76a-0b4eaceb60d3">true</Resource_x0020_Never_x0020_Expires>
    <Exclude_x0020_Resource_x0020_From_x0020_Search xmlns="d087f69f-f3c5-4cc5-af88-9bcec61be179">false</Exclude_x0020_Resource_x0020_From_x0020_Search>
    <Resource_x0020_Description xmlns="d087f69f-f3c5-4cc5-af88-9bcec61be179" xsi:nil="true"/>
  </documentManagement>
</p:properties>
</file>

<file path=customXml/itemProps1.xml><?xml version="1.0" encoding="utf-8"?>
<ds:datastoreItem xmlns:ds="http://schemas.openxmlformats.org/officeDocument/2006/customXml" ds:itemID="{AADA9249-82A3-421C-9D16-0045558373EA}"/>
</file>

<file path=customXml/itemProps2.xml><?xml version="1.0" encoding="utf-8"?>
<ds:datastoreItem xmlns:ds="http://schemas.openxmlformats.org/officeDocument/2006/customXml" ds:itemID="{18136889-CD3C-4D27-91B5-6EFF2D857CED}"/>
</file>

<file path=customXml/itemProps3.xml><?xml version="1.0" encoding="utf-8"?>
<ds:datastoreItem xmlns:ds="http://schemas.openxmlformats.org/officeDocument/2006/customXml" ds:itemID="{294B5C06-32A8-4BB9-B103-01C9F9139D65}"/>
</file>

<file path=customXml/itemProps4.xml><?xml version="1.0" encoding="utf-8"?>
<ds:datastoreItem xmlns:ds="http://schemas.openxmlformats.org/officeDocument/2006/customXml" ds:itemID="{5B0FE8A1-D5E0-46D2-96DD-A95D1A2C73D7}"/>
</file>

<file path=customXml/itemProps5.xml><?xml version="1.0" encoding="utf-8"?>
<ds:datastoreItem xmlns:ds="http://schemas.openxmlformats.org/officeDocument/2006/customXml" ds:itemID="{18136889-CD3C-4D27-91B5-6EFF2D857CED}"/>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Parochial_report_discussion_guide.docx</dc:title>
  <cp:revision>3</cp:revision>
  <cp:lastPrinted>2015-11-05T16:24:00Z</cp:lastPrin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0x0101009C49CB76883F4D29A3A38B8F877398AD000974FD063C8C4D38BD02BABB281DEB2100FC8C5E0A0D71CA4FB77870BC02D992DB</vt:lpwstr>
  </property>
  <property fmtid="{D5CDD505-2E9C-101B-9397-08002B2CF9AE}" pid="3" name="b8cf5103550044b6adff90de73dcc70d">
    <vt:lpwstr>Congregational Vitality|2bdf9a1c-a033-4695-8a07-c5966a816ef2</vt:lpwstr>
  </property>
  <property fmtid="{D5CDD505-2E9C-101B-9397-08002B2CF9AE}" pid="4" name="pff9ff76d6d04245968fbeacd7773757">
    <vt:lpwstr>English|2a561fb9-8cee-4c70-9ce6-5f63a2094213</vt:lpwstr>
  </property>
  <property fmtid="{D5CDD505-2E9C-101B-9397-08002B2CF9AE}" pid="5" name="p0eec0248d09446db2b674e7726de702">
    <vt:lpwstr>Mission|34ee18bb-8701-4875-b6e2-da1d311b72a7</vt:lpwstr>
  </property>
  <property fmtid="{D5CDD505-2E9C-101B-9397-08002B2CF9AE}" pid="6" name="dbcb669f85a94c79882e4591e49db382">
    <vt:lpwstr>Mission Planning|2cd6692f-ca4a-40a8-bc1a-115684d5a4dc</vt:lpwstr>
  </property>
  <property fmtid="{D5CDD505-2E9C-101B-9397-08002B2CF9AE}" pid="7" name="f4e18a6ced514bde9eff9825603cfd24">
    <vt:lpwstr>Director for Evangelical Mission|ac6ad971-393e-4f0b-ba6d-3b49a33eda1e</vt:lpwstr>
  </property>
  <property fmtid="{D5CDD505-2E9C-101B-9397-08002B2CF9AE}" pid="8" name="Resource Category">
    <vt:lpwstr>191;#Mission Planning|2cd6692f-ca4a-40a8-bc1a-115684d5a4dc</vt:lpwstr>
  </property>
  <property fmtid="{D5CDD505-2E9C-101B-9397-08002B2CF9AE}" pid="9" name="Resource Primary Audience">
    <vt:lpwstr>390;#Director for Evangelical Mission|ac6ad971-393e-4f0b-ba6d-3b49a33eda1e</vt:lpwstr>
  </property>
  <property fmtid="{D5CDD505-2E9C-101B-9397-08002B2CF9AE}" pid="10" name="Resource Language">
    <vt:lpwstr>5;#English|2a561fb9-8cee-4c70-9ce6-5f63a2094213</vt:lpwstr>
  </property>
  <property fmtid="{D5CDD505-2E9C-101B-9397-08002B2CF9AE}" pid="11" name="Resource Interests">
    <vt:lpwstr>430;#Mission|34ee18bb-8701-4875-b6e2-da1d311b72a7</vt:lpwstr>
  </property>
  <property fmtid="{D5CDD505-2E9C-101B-9397-08002B2CF9AE}" pid="12" name="Resource Subcategory">
    <vt:lpwstr>448;#Congregational Vitality|2bdf9a1c-a033-4695-8a07-c5966a816ef2</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1398</vt:lpwstr>
  </property>
</Properties>
</file>